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954"/>
        <w:gridCol w:w="3118"/>
      </w:tblGrid>
      <w:tr w:rsidR="00D40650" w:rsidRPr="00EC0BA3" w14:paraId="00DA838F" w14:textId="77777777" w:rsidTr="00A24E26">
        <w:trPr>
          <w:trHeight w:val="1420"/>
        </w:trPr>
        <w:tc>
          <w:tcPr>
            <w:tcW w:w="5954" w:type="dxa"/>
            <w:shd w:val="clear" w:color="auto" w:fill="auto"/>
          </w:tcPr>
          <w:p w14:paraId="4123EE23" w14:textId="77777777" w:rsidR="00D40650" w:rsidRPr="00EC0BA3" w:rsidRDefault="00283A2F" w:rsidP="00C5771E">
            <w:pPr>
              <w:pStyle w:val="TableContents"/>
              <w:spacing w:line="240" w:lineRule="auto"/>
              <w:rPr>
                <w:rFonts w:ascii="Arial" w:hAnsi="Arial" w:cs="Arial"/>
                <w:b/>
              </w:rPr>
            </w:pPr>
            <w:r>
              <w:rPr>
                <w:noProof/>
                <w:lang w:eastAsia="et-EE" w:bidi="ar-SA"/>
              </w:rPr>
              <mc:AlternateContent>
                <mc:Choice Requires="wps">
                  <w:drawing>
                    <wp:anchor distT="0" distB="0" distL="114300" distR="114300" simplePos="0" relativeHeight="251660288" behindDoc="0" locked="0" layoutInCell="1" allowOverlap="1" wp14:anchorId="1AEB2496" wp14:editId="6558D0E7">
                      <wp:simplePos x="0" y="0"/>
                      <wp:positionH relativeFrom="column">
                        <wp:posOffset>-104140</wp:posOffset>
                      </wp:positionH>
                      <wp:positionV relativeFrom="page">
                        <wp:posOffset>861060</wp:posOffset>
                      </wp:positionV>
                      <wp:extent cx="2886075" cy="13716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90C4C" w14:textId="77777777" w:rsidR="009E150A" w:rsidRDefault="009E150A" w:rsidP="009E150A">
                                  <w:pPr>
                                    <w:spacing w:after="120" w:line="240" w:lineRule="auto"/>
                                  </w:pPr>
                                  <w:r w:rsidRPr="000B274A">
                                    <w:t>Ravimite hulgimüügi tegevusloa omajad</w:t>
                                  </w:r>
                                </w:p>
                                <w:p w14:paraId="57D9ACA1" w14:textId="77777777" w:rsidR="009E150A" w:rsidRDefault="009E150A" w:rsidP="009E150A">
                                  <w:pPr>
                                    <w:spacing w:after="120" w:line="240" w:lineRule="auto"/>
                                  </w:pPr>
                                  <w:r w:rsidRPr="001413AE">
                                    <w:t>Eesti Infektsioonhaiguste Selts</w:t>
                                  </w:r>
                                </w:p>
                                <w:p w14:paraId="54C0816A" w14:textId="77777777" w:rsidR="009E150A" w:rsidRDefault="009E150A" w:rsidP="009E150A">
                                  <w:pPr>
                                    <w:spacing w:after="120" w:line="240" w:lineRule="auto"/>
                                  </w:pPr>
                                  <w:r>
                                    <w:t>Eesti Perearstide Selts</w:t>
                                  </w:r>
                                </w:p>
                                <w:p w14:paraId="7831B30B" w14:textId="77777777" w:rsidR="009E150A" w:rsidRDefault="009E150A" w:rsidP="009E150A">
                                  <w:pPr>
                                    <w:spacing w:after="120" w:line="240" w:lineRule="auto"/>
                                  </w:pPr>
                                  <w:r>
                                    <w:t>Eesti Lastearstide Selts</w:t>
                                  </w:r>
                                </w:p>
                                <w:p w14:paraId="25AEB0A6" w14:textId="77777777" w:rsidR="009E150A" w:rsidRPr="003439CA" w:rsidRDefault="009E150A" w:rsidP="009E150A">
                                  <w:pPr>
                                    <w:spacing w:after="120" w:line="240" w:lineRule="auto"/>
                                  </w:pPr>
                                  <w:r>
                                    <w:t xml:space="preserve">Tervisekassa </w:t>
                                  </w:r>
                                </w:p>
                                <w:p w14:paraId="13081C6B" w14:textId="33BCCFB4" w:rsidR="009A34B2" w:rsidRPr="004B3F86" w:rsidRDefault="009A34B2" w:rsidP="000131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B2496" id="_x0000_t202" coordsize="21600,21600" o:spt="202" path="m,l,21600r21600,l21600,xe">
                      <v:stroke joinstyle="miter"/>
                      <v:path gradientshapeok="t" o:connecttype="rect"/>
                    </v:shapetype>
                    <v:shape id="Text Box 2" o:spid="_x0000_s1026" type="#_x0000_t202" style="position:absolute;left:0;text-align:left;margin-left:-8.2pt;margin-top:67.8pt;width:227.2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" stroked="f">
                      <v:textbox>
                        <w:txbxContent>
                          <w:p w14:paraId="6D790C4C" w14:textId="77777777" w:rsidR="009E150A" w:rsidRDefault="009E150A" w:rsidP="009E150A">
                            <w:pPr>
                              <w:spacing w:after="120" w:line="240" w:lineRule="auto"/>
                            </w:pPr>
                            <w:r w:rsidRPr="000B274A">
                              <w:t>Ravimite hulgimüügi tegevusloa omajad</w:t>
                            </w:r>
                          </w:p>
                          <w:p w14:paraId="57D9ACA1" w14:textId="77777777" w:rsidR="009E150A" w:rsidRDefault="009E150A" w:rsidP="009E150A">
                            <w:pPr>
                              <w:spacing w:after="120" w:line="240" w:lineRule="auto"/>
                            </w:pPr>
                            <w:r w:rsidRPr="001413AE">
                              <w:t>Eesti Infektsioonhaiguste Selts</w:t>
                            </w:r>
                          </w:p>
                          <w:p w14:paraId="54C0816A" w14:textId="77777777" w:rsidR="009E150A" w:rsidRDefault="009E150A" w:rsidP="009E150A">
                            <w:pPr>
                              <w:spacing w:after="120" w:line="240" w:lineRule="auto"/>
                            </w:pPr>
                            <w:r>
                              <w:t>Eesti Perearstide Selts</w:t>
                            </w:r>
                          </w:p>
                          <w:p w14:paraId="7831B30B" w14:textId="77777777" w:rsidR="009E150A" w:rsidRDefault="009E150A" w:rsidP="009E150A">
                            <w:pPr>
                              <w:spacing w:after="120" w:line="240" w:lineRule="auto"/>
                            </w:pPr>
                            <w:r>
                              <w:t>Eesti Lastearstide Selts</w:t>
                            </w:r>
                          </w:p>
                          <w:p w14:paraId="25AEB0A6" w14:textId="77777777" w:rsidR="009E150A" w:rsidRPr="003439CA" w:rsidRDefault="009E150A" w:rsidP="009E150A">
                            <w:pPr>
                              <w:spacing w:after="120" w:line="240" w:lineRule="auto"/>
                            </w:pPr>
                            <w:r>
                              <w:t xml:space="preserve">Tervisekassa </w:t>
                            </w:r>
                          </w:p>
                          <w:p w14:paraId="13081C6B" w14:textId="33BCCFB4" w:rsidR="009A34B2" w:rsidRPr="004B3F86" w:rsidRDefault="009A34B2" w:rsidP="00013146"/>
                        </w:txbxContent>
                      </v:textbox>
                      <w10:wrap anchory="page"/>
                    </v:shape>
                  </w:pict>
                </mc:Fallback>
              </mc:AlternateContent>
            </w:r>
            <w:r w:rsidR="006A01AC" w:rsidRPr="00EC0BA3">
              <w:rPr>
                <w:rFonts w:ascii="Arial" w:hAnsi="Arial" w:cs="Arial"/>
                <w:b/>
                <w:noProof/>
                <w:lang w:eastAsia="et-EE" w:bidi="ar-SA"/>
              </w:rPr>
              <w:drawing>
                <wp:anchor distT="0" distB="0" distL="114300" distR="114300" simplePos="0" relativeHeight="251658240" behindDoc="0" locked="0" layoutInCell="1" allowOverlap="1" wp14:anchorId="46EEE35F" wp14:editId="5595858F">
                  <wp:simplePos x="0" y="0"/>
                  <wp:positionH relativeFrom="page">
                    <wp:posOffset>-866140</wp:posOffset>
                  </wp:positionH>
                  <wp:positionV relativeFrom="page">
                    <wp:posOffset>-144145</wp:posOffset>
                  </wp:positionV>
                  <wp:extent cx="2809875" cy="913321"/>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tivabariik_vap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2621" cy="914213"/>
                          </a:xfrm>
                          <a:prstGeom prst="rect">
                            <a:avLst/>
                          </a:prstGeom>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1A7391DA" w14:textId="77777777" w:rsidR="00BC1A62" w:rsidRPr="00C041E3" w:rsidRDefault="00BC1A62" w:rsidP="00C5771E">
            <w:pPr>
              <w:pStyle w:val="AK"/>
              <w:jc w:val="right"/>
              <w:rPr>
                <w:b w:val="0"/>
                <w:sz w:val="18"/>
                <w:szCs w:val="18"/>
              </w:rPr>
            </w:pPr>
          </w:p>
          <w:p w14:paraId="5EAF2991" w14:textId="77777777" w:rsidR="00BC1A62" w:rsidRPr="00EC0BA3" w:rsidRDefault="00BC1A62" w:rsidP="00C5771E">
            <w:pPr>
              <w:spacing w:line="240" w:lineRule="auto"/>
              <w:rPr>
                <w:rFonts w:ascii="Arial" w:hAnsi="Arial" w:cs="Arial"/>
              </w:rPr>
            </w:pPr>
          </w:p>
        </w:tc>
      </w:tr>
      <w:tr w:rsidR="00D40650" w:rsidRPr="00440484" w14:paraId="022FB2F2" w14:textId="77777777" w:rsidTr="00A24E26">
        <w:trPr>
          <w:trHeight w:val="2403"/>
        </w:trPr>
        <w:tc>
          <w:tcPr>
            <w:tcW w:w="5954" w:type="dxa"/>
            <w:shd w:val="clear" w:color="auto" w:fill="auto"/>
          </w:tcPr>
          <w:p w14:paraId="59F5BD4B" w14:textId="77777777" w:rsidR="003B2A9C" w:rsidRPr="00981296" w:rsidRDefault="003B2A9C" w:rsidP="00C5771E">
            <w:pPr>
              <w:pStyle w:val="Adressaat"/>
              <w:rPr>
                <w:iCs/>
              </w:rPr>
            </w:pPr>
          </w:p>
        </w:tc>
        <w:tc>
          <w:tcPr>
            <w:tcW w:w="3118" w:type="dxa"/>
            <w:shd w:val="clear" w:color="auto" w:fill="auto"/>
          </w:tcPr>
          <w:p w14:paraId="436BD6DD" w14:textId="77777777" w:rsidR="00124999" w:rsidRPr="004B3F86" w:rsidRDefault="00124999" w:rsidP="00C5771E">
            <w:pPr>
              <w:spacing w:line="240" w:lineRule="auto"/>
            </w:pPr>
          </w:p>
          <w:p w14:paraId="1B1EC1D1" w14:textId="77777777" w:rsidR="00BF4D7C" w:rsidRPr="004B3F86" w:rsidRDefault="00BF4D7C" w:rsidP="00C5771E">
            <w:pPr>
              <w:spacing w:line="240" w:lineRule="auto"/>
            </w:pPr>
          </w:p>
          <w:p w14:paraId="05FE2720" w14:textId="188AC75A" w:rsidR="003B2A9C" w:rsidRPr="00440484" w:rsidRDefault="009E150A" w:rsidP="00C5771E">
            <w:pPr>
              <w:spacing w:line="240" w:lineRule="auto"/>
            </w:pPr>
            <w:r>
              <w:t>21</w:t>
            </w:r>
            <w:r w:rsidR="004B3F86" w:rsidRPr="00AE633F">
              <w:t>.</w:t>
            </w:r>
            <w:r>
              <w:t>10</w:t>
            </w:r>
            <w:r w:rsidR="00EE5DFA" w:rsidRPr="00AE633F">
              <w:t>.202</w:t>
            </w:r>
            <w:r w:rsidR="00B80AA6" w:rsidRPr="00AE633F">
              <w:t>4</w:t>
            </w:r>
            <w:r w:rsidR="00D66E01" w:rsidRPr="00440484">
              <w:t xml:space="preserve"> nr</w:t>
            </w:r>
            <w:r w:rsidR="009A34B2" w:rsidRPr="00440484">
              <w:t xml:space="preserve"> SVJ-11/</w:t>
            </w:r>
            <w:r w:rsidR="00BE4208">
              <w:t>1</w:t>
            </w:r>
            <w:r>
              <w:t>2</w:t>
            </w:r>
            <w:r w:rsidR="00BE4208">
              <w:t>5</w:t>
            </w:r>
          </w:p>
        </w:tc>
      </w:tr>
    </w:tbl>
    <w:p w14:paraId="27D547E6" w14:textId="77777777" w:rsidR="009E150A" w:rsidRPr="001F6030" w:rsidRDefault="009E150A" w:rsidP="009E150A">
      <w:pPr>
        <w:spacing w:line="240" w:lineRule="auto"/>
        <w:rPr>
          <w:b/>
          <w:bCs/>
        </w:rPr>
      </w:pPr>
      <w:r w:rsidRPr="001F6030">
        <w:rPr>
          <w:b/>
          <w:bCs/>
        </w:rPr>
        <w:t xml:space="preserve">OTSUS </w:t>
      </w:r>
    </w:p>
    <w:p w14:paraId="3C341B32" w14:textId="77777777" w:rsidR="009E150A" w:rsidRPr="001F6030" w:rsidRDefault="009E150A" w:rsidP="009E150A">
      <w:pPr>
        <w:spacing w:line="240" w:lineRule="auto"/>
        <w:rPr>
          <w:b/>
        </w:rPr>
      </w:pPr>
    </w:p>
    <w:p w14:paraId="3604226F" w14:textId="77777777" w:rsidR="009E150A" w:rsidRPr="001F6030" w:rsidRDefault="009E150A" w:rsidP="009E150A">
      <w:pPr>
        <w:spacing w:line="240" w:lineRule="auto"/>
        <w:rPr>
          <w:b/>
          <w:bCs/>
        </w:rPr>
      </w:pPr>
      <w:r w:rsidRPr="001F6030">
        <w:rPr>
          <w:b/>
          <w:bCs/>
        </w:rPr>
        <w:t xml:space="preserve">Müügiloata ravimi turustamiseks </w:t>
      </w:r>
    </w:p>
    <w:p w14:paraId="57A9CAEC" w14:textId="77777777" w:rsidR="009E150A" w:rsidRPr="001F6030" w:rsidRDefault="009E150A" w:rsidP="009E150A">
      <w:pPr>
        <w:spacing w:line="240" w:lineRule="auto"/>
        <w:rPr>
          <w:bCs/>
        </w:rPr>
      </w:pPr>
    </w:p>
    <w:p w14:paraId="27DAAE55" w14:textId="77777777" w:rsidR="009E150A" w:rsidRDefault="009E150A" w:rsidP="009E150A">
      <w:pPr>
        <w:spacing w:line="240" w:lineRule="auto"/>
        <w:rPr>
          <w:bCs/>
        </w:rPr>
      </w:pPr>
    </w:p>
    <w:p w14:paraId="0B5EAA41" w14:textId="77777777" w:rsidR="009E150A" w:rsidRPr="00A41E4B" w:rsidRDefault="009E150A" w:rsidP="009E150A">
      <w:pPr>
        <w:spacing w:line="240" w:lineRule="auto"/>
        <w:rPr>
          <w:bCs/>
        </w:rPr>
      </w:pPr>
      <w:r>
        <w:rPr>
          <w:bCs/>
        </w:rPr>
        <w:t xml:space="preserve">Müügiloa hoidja </w:t>
      </w:r>
      <w:proofErr w:type="spellStart"/>
      <w:r w:rsidRPr="001413AE">
        <w:rPr>
          <w:bCs/>
        </w:rPr>
        <w:t>Ratiopharm</w:t>
      </w:r>
      <w:proofErr w:type="spellEnd"/>
      <w:r w:rsidRPr="001413AE">
        <w:rPr>
          <w:bCs/>
        </w:rPr>
        <w:t xml:space="preserve"> GmbH </w:t>
      </w:r>
      <w:r>
        <w:rPr>
          <w:bCs/>
        </w:rPr>
        <w:t xml:space="preserve">on teavitanud Ravimiametit müügiloaga ravimi </w:t>
      </w:r>
      <w:r w:rsidRPr="001413AE">
        <w:rPr>
          <w:bCs/>
        </w:rPr>
        <w:t>AMOXICILLIN-RATIOPHARM TS suukaudse suspensiooni pulber 50</w:t>
      </w:r>
      <w:r>
        <w:rPr>
          <w:bCs/>
        </w:rPr>
        <w:t xml:space="preserve"> </w:t>
      </w:r>
      <w:r w:rsidRPr="001413AE">
        <w:rPr>
          <w:bCs/>
        </w:rPr>
        <w:t>mg 1</w:t>
      </w:r>
      <w:r>
        <w:rPr>
          <w:bCs/>
        </w:rPr>
        <w:t xml:space="preserve"> </w:t>
      </w:r>
      <w:r w:rsidRPr="001413AE">
        <w:rPr>
          <w:bCs/>
        </w:rPr>
        <w:t xml:space="preserve">ml </w:t>
      </w:r>
      <w:r w:rsidRPr="005F3136">
        <w:rPr>
          <w:bCs/>
        </w:rPr>
        <w:t>tarneraskus</w:t>
      </w:r>
      <w:r>
        <w:rPr>
          <w:bCs/>
        </w:rPr>
        <w:t xml:space="preserve">est. Tootja prognoosib tarneraskuse lõppemist jaanuaris 2025. Käesoleva aasta septembris müügiloa saanud ravimi OSPAMOX 250 MG/5 ML </w:t>
      </w:r>
      <w:r w:rsidRPr="006F1933">
        <w:rPr>
          <w:bCs/>
        </w:rPr>
        <w:t>suukaudse suspensiooni pulber 50</w:t>
      </w:r>
      <w:r>
        <w:rPr>
          <w:bCs/>
        </w:rPr>
        <w:t xml:space="preserve"> </w:t>
      </w:r>
      <w:r w:rsidRPr="006F1933">
        <w:rPr>
          <w:bCs/>
        </w:rPr>
        <w:t>mg 1</w:t>
      </w:r>
      <w:r>
        <w:rPr>
          <w:bCs/>
        </w:rPr>
        <w:t xml:space="preserve"> </w:t>
      </w:r>
      <w:r w:rsidRPr="006F1933">
        <w:rPr>
          <w:bCs/>
        </w:rPr>
        <w:t xml:space="preserve">ml </w:t>
      </w:r>
      <w:r>
        <w:rPr>
          <w:bCs/>
        </w:rPr>
        <w:t xml:space="preserve">turustamist Eestis pole veel alustatud. MLH </w:t>
      </w:r>
      <w:proofErr w:type="spellStart"/>
      <w:r>
        <w:rPr>
          <w:bCs/>
        </w:rPr>
        <w:t>Ideal</w:t>
      </w:r>
      <w:proofErr w:type="spellEnd"/>
      <w:r>
        <w:rPr>
          <w:bCs/>
        </w:rPr>
        <w:t xml:space="preserve"> Trade </w:t>
      </w:r>
      <w:proofErr w:type="spellStart"/>
      <w:r>
        <w:rPr>
          <w:bCs/>
        </w:rPr>
        <w:t>Links</w:t>
      </w:r>
      <w:proofErr w:type="spellEnd"/>
      <w:r>
        <w:rPr>
          <w:bCs/>
        </w:rPr>
        <w:t xml:space="preserve"> UAB kinnitusel planeeritakse alustada turustamist 2024. aasta detsembri teises pooles. </w:t>
      </w:r>
      <w:r w:rsidRPr="00A41E4B">
        <w:rPr>
          <w:bCs/>
        </w:rPr>
        <w:t xml:space="preserve">Müügiloa hoidja </w:t>
      </w:r>
      <w:proofErr w:type="spellStart"/>
      <w:r w:rsidRPr="00A41E4B">
        <w:rPr>
          <w:bCs/>
        </w:rPr>
        <w:t>Sandoz</w:t>
      </w:r>
      <w:proofErr w:type="spellEnd"/>
      <w:r w:rsidRPr="00A41E4B">
        <w:rPr>
          <w:bCs/>
        </w:rPr>
        <w:t xml:space="preserve"> GmbH on ravimi OSPAMOX 250 MG/5 ML suukaudse suspensiooni pulber 50</w:t>
      </w:r>
      <w:r>
        <w:rPr>
          <w:bCs/>
        </w:rPr>
        <w:t xml:space="preserve"> </w:t>
      </w:r>
      <w:r w:rsidRPr="00A41E4B">
        <w:rPr>
          <w:bCs/>
        </w:rPr>
        <w:t>mg 1</w:t>
      </w:r>
      <w:r>
        <w:rPr>
          <w:bCs/>
        </w:rPr>
        <w:t xml:space="preserve"> </w:t>
      </w:r>
      <w:r w:rsidRPr="00A41E4B">
        <w:rPr>
          <w:bCs/>
        </w:rPr>
        <w:t>ml turustamise 2022</w:t>
      </w:r>
      <w:r>
        <w:rPr>
          <w:bCs/>
        </w:rPr>
        <w:t>.</w:t>
      </w:r>
      <w:r w:rsidRPr="00A41E4B">
        <w:rPr>
          <w:bCs/>
        </w:rPr>
        <w:t xml:space="preserve"> aastal lõpetanud. </w:t>
      </w:r>
    </w:p>
    <w:p w14:paraId="49B63C01" w14:textId="77777777" w:rsidR="009E150A" w:rsidRDefault="009E150A" w:rsidP="009E150A">
      <w:pPr>
        <w:spacing w:line="240" w:lineRule="auto"/>
        <w:rPr>
          <w:bCs/>
        </w:rPr>
      </w:pPr>
    </w:p>
    <w:p w14:paraId="6F28DBA3" w14:textId="77777777" w:rsidR="009E150A" w:rsidRPr="00C01570" w:rsidRDefault="009E150A" w:rsidP="009E150A">
      <w:pPr>
        <w:spacing w:line="240" w:lineRule="auto"/>
        <w:rPr>
          <w:bCs/>
        </w:rPr>
      </w:pPr>
      <w:proofErr w:type="spellStart"/>
      <w:r>
        <w:rPr>
          <w:bCs/>
        </w:rPr>
        <w:t>Amoksitsilliin</w:t>
      </w:r>
      <w:proofErr w:type="spellEnd"/>
      <w:r>
        <w:rPr>
          <w:bCs/>
        </w:rPr>
        <w:t xml:space="preserve"> 50 mg 1 ml keskmine vajadus sügis-talvisel hooajal on olnud varasemate aastate ravimistatistika põhjal ligikaudu 3000 pakendit (100 ml 1 TK) kuus. Tootja Balti vahelaos on Eesti tarbeks mõeldud ravimikogus realiseeritud. Eesti hulgiladudes ja apteekides on ravimit veel saadaval umbes 1 kuu varu.</w:t>
      </w:r>
      <w:r w:rsidRPr="00C01570">
        <w:rPr>
          <w:bCs/>
        </w:rPr>
        <w:t xml:space="preserve"> Ravimiametit on teavitatud </w:t>
      </w:r>
      <w:r>
        <w:rPr>
          <w:bCs/>
        </w:rPr>
        <w:t xml:space="preserve">toimeainetugevusega 25 mg 1 ml </w:t>
      </w:r>
      <w:proofErr w:type="spellStart"/>
      <w:r w:rsidRPr="00C01570">
        <w:rPr>
          <w:bCs/>
        </w:rPr>
        <w:t>müügiloata</w:t>
      </w:r>
      <w:proofErr w:type="spellEnd"/>
      <w:r w:rsidRPr="00C01570">
        <w:rPr>
          <w:bCs/>
        </w:rPr>
        <w:t xml:space="preserve"> ravimi turustamise võimalikkusest.</w:t>
      </w:r>
    </w:p>
    <w:p w14:paraId="0D7EDDED" w14:textId="77777777" w:rsidR="009E150A" w:rsidRDefault="009E150A" w:rsidP="009E150A">
      <w:pPr>
        <w:spacing w:line="240" w:lineRule="auto"/>
        <w:rPr>
          <w:bCs/>
        </w:rPr>
      </w:pPr>
    </w:p>
    <w:p w14:paraId="57147B2D" w14:textId="77777777" w:rsidR="009E150A" w:rsidRDefault="009E150A" w:rsidP="009E150A">
      <w:pPr>
        <w:spacing w:line="240" w:lineRule="auto"/>
        <w:rPr>
          <w:bCs/>
        </w:rPr>
      </w:pPr>
      <w:r w:rsidRPr="004A0FA2">
        <w:rPr>
          <w:bCs/>
        </w:rPr>
        <w:t>Antimikroobsete ravimite määramisel ja kasutamisel tuleb järgida kohalikke kehtivaid juhendeid.</w:t>
      </w:r>
      <w:r>
        <w:rPr>
          <w:bCs/>
        </w:rPr>
        <w:t xml:space="preserve"> </w:t>
      </w:r>
      <w:r w:rsidRPr="00447B21">
        <w:rPr>
          <w:bCs/>
        </w:rPr>
        <w:t>ÜRO kiitis 26.09.2024 heaks poliitilise deklaratsiooni antibiootikumresistentsuse ohjamiseks, mis näeb ette</w:t>
      </w:r>
      <w:r>
        <w:rPr>
          <w:bCs/>
        </w:rPr>
        <w:t>,</w:t>
      </w:r>
      <w:r w:rsidRPr="00447B21">
        <w:rPr>
          <w:bCs/>
        </w:rPr>
        <w:t xml:space="preserve"> et </w:t>
      </w:r>
      <w:proofErr w:type="spellStart"/>
      <w:r w:rsidRPr="00447B21">
        <w:rPr>
          <w:bCs/>
        </w:rPr>
        <w:t>inimtervishoius</w:t>
      </w:r>
      <w:proofErr w:type="spellEnd"/>
      <w:r w:rsidRPr="00447B21">
        <w:rPr>
          <w:bCs/>
        </w:rPr>
        <w:t xml:space="preserve"> kasutatavatest antibiootikumidest vähemalt 70% peaksid olema esimese ja teise valiku antibiootikumid (penitsilliinid</w:t>
      </w:r>
      <w:r w:rsidRPr="004A0FA2">
        <w:rPr>
          <w:bCs/>
        </w:rPr>
        <w:t xml:space="preserve">, </w:t>
      </w:r>
      <w:proofErr w:type="spellStart"/>
      <w:r w:rsidRPr="004A0FA2">
        <w:rPr>
          <w:bCs/>
        </w:rPr>
        <w:t>sulfoonamiidid</w:t>
      </w:r>
      <w:proofErr w:type="spellEnd"/>
      <w:r w:rsidRPr="004A0FA2">
        <w:rPr>
          <w:bCs/>
        </w:rPr>
        <w:t xml:space="preserve">, </w:t>
      </w:r>
      <w:proofErr w:type="spellStart"/>
      <w:r w:rsidRPr="004A0FA2">
        <w:rPr>
          <w:bCs/>
        </w:rPr>
        <w:t>aminoglükosiidid</w:t>
      </w:r>
      <w:proofErr w:type="spellEnd"/>
      <w:r w:rsidRPr="004A0FA2">
        <w:rPr>
          <w:bCs/>
        </w:rPr>
        <w:t>).</w:t>
      </w:r>
      <w:r>
        <w:rPr>
          <w:bCs/>
        </w:rPr>
        <w:t xml:space="preserve"> Seetõttu on oluline </w:t>
      </w:r>
      <w:proofErr w:type="spellStart"/>
      <w:r>
        <w:rPr>
          <w:bCs/>
        </w:rPr>
        <w:t>a</w:t>
      </w:r>
      <w:r w:rsidRPr="00BA16A1">
        <w:rPr>
          <w:bCs/>
        </w:rPr>
        <w:t>moksitsilliini</w:t>
      </w:r>
      <w:proofErr w:type="spellEnd"/>
      <w:r w:rsidRPr="00BA16A1">
        <w:rPr>
          <w:bCs/>
        </w:rPr>
        <w:t xml:space="preserve"> suukaudse suspensiooni pulb</w:t>
      </w:r>
      <w:r>
        <w:rPr>
          <w:bCs/>
        </w:rPr>
        <w:t xml:space="preserve">ri katkematu varustatuse tagamine, et vältida teiste </w:t>
      </w:r>
      <w:r w:rsidRPr="00324DF9">
        <w:rPr>
          <w:bCs/>
        </w:rPr>
        <w:t xml:space="preserve">lastele sobivas ravimvormis </w:t>
      </w:r>
      <w:r>
        <w:rPr>
          <w:bCs/>
        </w:rPr>
        <w:t xml:space="preserve">samal näidustusel kasutatavate laia toimespektriga </w:t>
      </w:r>
      <w:proofErr w:type="spellStart"/>
      <w:r>
        <w:rPr>
          <w:bCs/>
        </w:rPr>
        <w:t>antimikroobsete</w:t>
      </w:r>
      <w:proofErr w:type="spellEnd"/>
      <w:r>
        <w:rPr>
          <w:bCs/>
        </w:rPr>
        <w:t xml:space="preserve"> ravimite kasutamist tarneraskuse olukorras ja </w:t>
      </w:r>
      <w:r w:rsidRPr="0006665B">
        <w:rPr>
          <w:bCs/>
        </w:rPr>
        <w:t>vähendamaks antibiootikumresistentsuse</w:t>
      </w:r>
      <w:r>
        <w:rPr>
          <w:bCs/>
        </w:rPr>
        <w:t xml:space="preserve"> tekkeriski.</w:t>
      </w:r>
    </w:p>
    <w:p w14:paraId="47C66263" w14:textId="77777777" w:rsidR="009E150A" w:rsidRDefault="009E150A" w:rsidP="009E150A">
      <w:pPr>
        <w:spacing w:line="240" w:lineRule="auto"/>
        <w:rPr>
          <w:bCs/>
        </w:rPr>
      </w:pPr>
    </w:p>
    <w:p w14:paraId="20B93F2B" w14:textId="77777777" w:rsidR="009E150A" w:rsidRDefault="009E150A" w:rsidP="009E150A">
      <w:pPr>
        <w:spacing w:line="240" w:lineRule="auto"/>
        <w:rPr>
          <w:bCs/>
        </w:rPr>
      </w:pPr>
      <w:proofErr w:type="spellStart"/>
      <w:r w:rsidRPr="00D1175E">
        <w:rPr>
          <w:bCs/>
        </w:rPr>
        <w:t>Amoksitsilliin</w:t>
      </w:r>
      <w:proofErr w:type="spellEnd"/>
      <w:r w:rsidRPr="00D1175E">
        <w:rPr>
          <w:bCs/>
        </w:rPr>
        <w:t xml:space="preserve"> on näidustatud järgnevate infektsioonide raviks täiskasvanutel ja lastel: äge bakteriaalne </w:t>
      </w:r>
      <w:proofErr w:type="spellStart"/>
      <w:r w:rsidRPr="00D1175E">
        <w:rPr>
          <w:bCs/>
        </w:rPr>
        <w:t>sinusiit</w:t>
      </w:r>
      <w:proofErr w:type="spellEnd"/>
      <w:r>
        <w:rPr>
          <w:bCs/>
        </w:rPr>
        <w:t>,</w:t>
      </w:r>
      <w:r w:rsidRPr="00D1175E">
        <w:rPr>
          <w:bCs/>
        </w:rPr>
        <w:t xml:space="preserve"> äge </w:t>
      </w:r>
      <w:proofErr w:type="spellStart"/>
      <w:r w:rsidRPr="00D1175E">
        <w:rPr>
          <w:bCs/>
        </w:rPr>
        <w:t>keskkõrvapõletik</w:t>
      </w:r>
      <w:proofErr w:type="spellEnd"/>
      <w:r>
        <w:rPr>
          <w:bCs/>
        </w:rPr>
        <w:t>,</w:t>
      </w:r>
      <w:r w:rsidRPr="00D1175E">
        <w:rPr>
          <w:bCs/>
        </w:rPr>
        <w:t xml:space="preserve"> äge </w:t>
      </w:r>
      <w:proofErr w:type="spellStart"/>
      <w:r w:rsidRPr="00D1175E">
        <w:rPr>
          <w:bCs/>
        </w:rPr>
        <w:t>streptokokiline</w:t>
      </w:r>
      <w:proofErr w:type="spellEnd"/>
      <w:r w:rsidRPr="00D1175E">
        <w:rPr>
          <w:bCs/>
        </w:rPr>
        <w:t xml:space="preserve"> </w:t>
      </w:r>
      <w:proofErr w:type="spellStart"/>
      <w:r w:rsidRPr="00D1175E">
        <w:rPr>
          <w:bCs/>
        </w:rPr>
        <w:t>tonsilliit</w:t>
      </w:r>
      <w:proofErr w:type="spellEnd"/>
      <w:r w:rsidRPr="00D1175E">
        <w:rPr>
          <w:bCs/>
        </w:rPr>
        <w:t xml:space="preserve"> ja </w:t>
      </w:r>
      <w:proofErr w:type="spellStart"/>
      <w:r w:rsidRPr="00D1175E">
        <w:rPr>
          <w:bCs/>
        </w:rPr>
        <w:t>farüngiit</w:t>
      </w:r>
      <w:proofErr w:type="spellEnd"/>
      <w:r>
        <w:rPr>
          <w:bCs/>
        </w:rPr>
        <w:t>,</w:t>
      </w:r>
      <w:r w:rsidRPr="00D1175E">
        <w:rPr>
          <w:bCs/>
        </w:rPr>
        <w:t xml:space="preserve"> kroonilise bronhiidi ägenemised</w:t>
      </w:r>
      <w:r>
        <w:rPr>
          <w:bCs/>
        </w:rPr>
        <w:t>,</w:t>
      </w:r>
      <w:r w:rsidRPr="00D1175E">
        <w:rPr>
          <w:bCs/>
        </w:rPr>
        <w:t xml:space="preserve"> </w:t>
      </w:r>
      <w:proofErr w:type="spellStart"/>
      <w:r w:rsidRPr="00D1175E">
        <w:rPr>
          <w:bCs/>
        </w:rPr>
        <w:t>keskkonnatekkene</w:t>
      </w:r>
      <w:proofErr w:type="spellEnd"/>
      <w:r w:rsidRPr="00D1175E">
        <w:rPr>
          <w:bCs/>
        </w:rPr>
        <w:t xml:space="preserve"> pneumoonia</w:t>
      </w:r>
      <w:r>
        <w:rPr>
          <w:bCs/>
        </w:rPr>
        <w:t>,</w:t>
      </w:r>
      <w:r w:rsidRPr="00D1175E">
        <w:rPr>
          <w:bCs/>
        </w:rPr>
        <w:t xml:space="preserve"> äge </w:t>
      </w:r>
      <w:proofErr w:type="spellStart"/>
      <w:r w:rsidRPr="00D1175E">
        <w:rPr>
          <w:bCs/>
        </w:rPr>
        <w:t>tsüstiit</w:t>
      </w:r>
      <w:proofErr w:type="spellEnd"/>
      <w:r>
        <w:rPr>
          <w:bCs/>
        </w:rPr>
        <w:t>,</w:t>
      </w:r>
      <w:r w:rsidRPr="00D1175E">
        <w:rPr>
          <w:bCs/>
        </w:rPr>
        <w:t xml:space="preserve"> rasedusaegne asümptomaatiline </w:t>
      </w:r>
      <w:proofErr w:type="spellStart"/>
      <w:r w:rsidRPr="00D1175E">
        <w:rPr>
          <w:bCs/>
        </w:rPr>
        <w:t>bakteriuuria</w:t>
      </w:r>
      <w:proofErr w:type="spellEnd"/>
      <w:r>
        <w:rPr>
          <w:bCs/>
        </w:rPr>
        <w:t>,</w:t>
      </w:r>
      <w:r w:rsidRPr="00D1175E">
        <w:rPr>
          <w:bCs/>
        </w:rPr>
        <w:t xml:space="preserve"> äge </w:t>
      </w:r>
      <w:proofErr w:type="spellStart"/>
      <w:r w:rsidRPr="00D1175E">
        <w:rPr>
          <w:bCs/>
        </w:rPr>
        <w:t>püelonefriit</w:t>
      </w:r>
      <w:proofErr w:type="spellEnd"/>
      <w:r>
        <w:rPr>
          <w:bCs/>
        </w:rPr>
        <w:t>,</w:t>
      </w:r>
      <w:r w:rsidRPr="00D1175E">
        <w:rPr>
          <w:bCs/>
        </w:rPr>
        <w:t xml:space="preserve"> kõhutüüfus ja </w:t>
      </w:r>
      <w:proofErr w:type="spellStart"/>
      <w:r w:rsidRPr="00D1175E">
        <w:rPr>
          <w:bCs/>
        </w:rPr>
        <w:t>paratüüfus</w:t>
      </w:r>
      <w:proofErr w:type="spellEnd"/>
      <w:r>
        <w:rPr>
          <w:bCs/>
        </w:rPr>
        <w:t>,</w:t>
      </w:r>
      <w:r w:rsidRPr="00D1175E">
        <w:rPr>
          <w:bCs/>
        </w:rPr>
        <w:t xml:space="preserve"> hambaabstsess koos leviva tselluliidiga</w:t>
      </w:r>
      <w:r>
        <w:rPr>
          <w:bCs/>
        </w:rPr>
        <w:t>,</w:t>
      </w:r>
      <w:r w:rsidRPr="00D1175E">
        <w:rPr>
          <w:bCs/>
        </w:rPr>
        <w:t xml:space="preserve"> liigeseproteesidega seotud infektsioonid</w:t>
      </w:r>
      <w:r>
        <w:rPr>
          <w:bCs/>
        </w:rPr>
        <w:t>,</w:t>
      </w:r>
      <w:r w:rsidRPr="00D1175E">
        <w:rPr>
          <w:bCs/>
        </w:rPr>
        <w:t xml:space="preserve"> </w:t>
      </w:r>
      <w:proofErr w:type="spellStart"/>
      <w:r w:rsidRPr="00D1175E">
        <w:rPr>
          <w:bCs/>
        </w:rPr>
        <w:t>Helicobacter</w:t>
      </w:r>
      <w:proofErr w:type="spellEnd"/>
      <w:r w:rsidRPr="00D1175E">
        <w:rPr>
          <w:bCs/>
        </w:rPr>
        <w:t xml:space="preserve"> </w:t>
      </w:r>
      <w:proofErr w:type="spellStart"/>
      <w:r w:rsidRPr="00D1175E">
        <w:rPr>
          <w:bCs/>
        </w:rPr>
        <w:t>pylori</w:t>
      </w:r>
      <w:proofErr w:type="spellEnd"/>
      <w:r w:rsidRPr="00D1175E">
        <w:rPr>
          <w:bCs/>
        </w:rPr>
        <w:t xml:space="preserve"> </w:t>
      </w:r>
      <w:proofErr w:type="spellStart"/>
      <w:r w:rsidRPr="00D1175E">
        <w:rPr>
          <w:bCs/>
        </w:rPr>
        <w:t>eradikatsioon</w:t>
      </w:r>
      <w:proofErr w:type="spellEnd"/>
      <w:r>
        <w:rPr>
          <w:bCs/>
        </w:rPr>
        <w:t>,</w:t>
      </w:r>
      <w:r w:rsidRPr="00D1175E">
        <w:rPr>
          <w:bCs/>
        </w:rPr>
        <w:t xml:space="preserve"> </w:t>
      </w:r>
      <w:proofErr w:type="spellStart"/>
      <w:r w:rsidRPr="00D1175E">
        <w:rPr>
          <w:bCs/>
        </w:rPr>
        <w:t>puukborrelioos</w:t>
      </w:r>
      <w:proofErr w:type="spellEnd"/>
      <w:r w:rsidRPr="00D1175E">
        <w:rPr>
          <w:bCs/>
        </w:rPr>
        <w:t xml:space="preserve">. </w:t>
      </w:r>
      <w:proofErr w:type="spellStart"/>
      <w:r w:rsidRPr="00D1175E">
        <w:rPr>
          <w:bCs/>
        </w:rPr>
        <w:t>Amoksitsilliin</w:t>
      </w:r>
      <w:proofErr w:type="spellEnd"/>
      <w:r w:rsidRPr="00D1175E">
        <w:rPr>
          <w:bCs/>
        </w:rPr>
        <w:t xml:space="preserve"> on näidustatud ka endokardiidi profülaktikaks. </w:t>
      </w:r>
    </w:p>
    <w:p w14:paraId="7DB907DE" w14:textId="77777777" w:rsidR="009E150A" w:rsidRPr="00084BEF" w:rsidRDefault="009E150A" w:rsidP="009E150A">
      <w:pPr>
        <w:spacing w:line="240" w:lineRule="auto"/>
        <w:rPr>
          <w:bCs/>
        </w:rPr>
      </w:pPr>
    </w:p>
    <w:p w14:paraId="3E6FD924" w14:textId="77777777" w:rsidR="009E150A" w:rsidRPr="00EA4DC6" w:rsidRDefault="009E150A" w:rsidP="009E150A">
      <w:pPr>
        <w:spacing w:line="240" w:lineRule="auto"/>
        <w:rPr>
          <w:bCs/>
        </w:rPr>
      </w:pPr>
      <w:bookmarkStart w:id="0" w:name="_Hlk176945108"/>
      <w:r w:rsidRPr="00FB7CFC">
        <w:rPr>
          <w:bCs/>
        </w:rPr>
        <w:t>Ravimiseaduse (</w:t>
      </w:r>
      <w:proofErr w:type="spellStart"/>
      <w:r w:rsidRPr="00FB7CFC">
        <w:rPr>
          <w:bCs/>
        </w:rPr>
        <w:t>RavS</w:t>
      </w:r>
      <w:proofErr w:type="spellEnd"/>
      <w:r w:rsidRPr="00FB7CFC">
        <w:rPr>
          <w:bCs/>
        </w:rPr>
        <w:t>) § 64 lg 3 järgi lasub müügiloa hoidjal kohustus tagada, et ravimi turustamine</w:t>
      </w:r>
      <w:r w:rsidRPr="001F6030">
        <w:rPr>
          <w:bCs/>
        </w:rPr>
        <w:t xml:space="preserve"> vastaks ravivajadusele. Juhul, kui müügiloa hoidja jätab nimetatud kohustuse täitmata või kohustuse täitmine ei kindlusta kõigi patsientide ravivajaduse katmist, võib </w:t>
      </w:r>
      <w:r w:rsidRPr="001F6030">
        <w:rPr>
          <w:bCs/>
        </w:rPr>
        <w:lastRenderedPageBreak/>
        <w:t xml:space="preserve">Ravimiamet </w:t>
      </w:r>
      <w:proofErr w:type="spellStart"/>
      <w:r>
        <w:rPr>
          <w:bCs/>
        </w:rPr>
        <w:t>RavS</w:t>
      </w:r>
      <w:proofErr w:type="spellEnd"/>
      <w:r>
        <w:rPr>
          <w:bCs/>
        </w:rPr>
        <w:t xml:space="preserve"> § 21 lg 7</w:t>
      </w:r>
      <w:r>
        <w:rPr>
          <w:bCs/>
          <w:vertAlign w:val="superscript"/>
        </w:rPr>
        <w:t>1</w:t>
      </w:r>
      <w:r>
        <w:rPr>
          <w:bCs/>
        </w:rPr>
        <w:t xml:space="preserve"> alusel </w:t>
      </w:r>
      <w:r w:rsidRPr="001F6030">
        <w:rPr>
          <w:bCs/>
        </w:rPr>
        <w:t xml:space="preserve">anda loa </w:t>
      </w:r>
      <w:proofErr w:type="spellStart"/>
      <w:r w:rsidRPr="001F6030">
        <w:rPr>
          <w:bCs/>
        </w:rPr>
        <w:t>müügiloata</w:t>
      </w:r>
      <w:proofErr w:type="spellEnd"/>
      <w:r w:rsidRPr="001F6030">
        <w:rPr>
          <w:bCs/>
        </w:rPr>
        <w:t xml:space="preserve"> ravimi turustamiseks kindlaksmääratud ajaks ja kindlaksmääratud diagnoosi puhul, kui ravimiga katkematu varustatus on oluline inimeste või loomade tervise seisukohast ning kui teisi sama toimeaine ja tugevusega ravimeid Eestis </w:t>
      </w:r>
      <w:r w:rsidRPr="00EA4DC6">
        <w:rPr>
          <w:bCs/>
        </w:rPr>
        <w:t>ei turustata või turustatakse ebapiisavas koguses.</w:t>
      </w:r>
    </w:p>
    <w:bookmarkEnd w:id="0"/>
    <w:p w14:paraId="63EA1FE7" w14:textId="77777777" w:rsidR="009E150A" w:rsidRPr="00EA4DC6" w:rsidRDefault="009E150A" w:rsidP="009E150A">
      <w:pPr>
        <w:spacing w:line="240" w:lineRule="auto"/>
        <w:rPr>
          <w:bCs/>
        </w:rPr>
      </w:pPr>
    </w:p>
    <w:p w14:paraId="27D6DB5A" w14:textId="77777777" w:rsidR="009E150A" w:rsidRPr="00EA4DC6" w:rsidRDefault="009E150A" w:rsidP="009E150A">
      <w:pPr>
        <w:spacing w:line="240" w:lineRule="auto"/>
        <w:rPr>
          <w:b/>
          <w:bCs/>
        </w:rPr>
      </w:pPr>
      <w:r>
        <w:rPr>
          <w:b/>
          <w:bCs/>
        </w:rPr>
        <w:t>Võttes arvesse eeltoodut</w:t>
      </w:r>
      <w:r w:rsidRPr="002F3DF7">
        <w:rPr>
          <w:b/>
          <w:bCs/>
        </w:rPr>
        <w:t xml:space="preserve"> ning tuginedes ravimiseaduse § </w:t>
      </w:r>
      <w:r>
        <w:rPr>
          <w:b/>
          <w:bCs/>
        </w:rPr>
        <w:t>21</w:t>
      </w:r>
      <w:r w:rsidRPr="002F3DF7">
        <w:rPr>
          <w:b/>
          <w:bCs/>
        </w:rPr>
        <w:t xml:space="preserve"> lõikele </w:t>
      </w:r>
      <w:r>
        <w:rPr>
          <w:b/>
          <w:bCs/>
        </w:rPr>
        <w:t>7</w:t>
      </w:r>
      <w:r w:rsidRPr="002F3DF7">
        <w:rPr>
          <w:b/>
          <w:bCs/>
          <w:vertAlign w:val="superscript"/>
        </w:rPr>
        <w:t>1</w:t>
      </w:r>
      <w:r w:rsidRPr="00BA5956">
        <w:rPr>
          <w:b/>
          <w:bCs/>
        </w:rPr>
        <w:t xml:space="preserve"> otsustab Ravimiamet anda loa toimeaine </w:t>
      </w:r>
      <w:proofErr w:type="spellStart"/>
      <w:r w:rsidRPr="00BA5956">
        <w:rPr>
          <w:b/>
          <w:bCs/>
        </w:rPr>
        <w:t>amoksitsilliin</w:t>
      </w:r>
      <w:proofErr w:type="spellEnd"/>
      <w:r w:rsidRPr="00BA5956">
        <w:rPr>
          <w:b/>
          <w:bCs/>
        </w:rPr>
        <w:t xml:space="preserve"> </w:t>
      </w:r>
      <w:r>
        <w:rPr>
          <w:b/>
          <w:bCs/>
        </w:rPr>
        <w:t>2</w:t>
      </w:r>
      <w:r w:rsidRPr="00BA5956">
        <w:rPr>
          <w:b/>
          <w:bCs/>
        </w:rPr>
        <w:t>5</w:t>
      </w:r>
      <w:r>
        <w:rPr>
          <w:b/>
          <w:bCs/>
        </w:rPr>
        <w:t xml:space="preserve"> </w:t>
      </w:r>
      <w:r w:rsidRPr="00BA5956">
        <w:rPr>
          <w:b/>
          <w:bCs/>
        </w:rPr>
        <w:t>mg 1</w:t>
      </w:r>
      <w:r>
        <w:rPr>
          <w:b/>
          <w:bCs/>
        </w:rPr>
        <w:t xml:space="preserve"> </w:t>
      </w:r>
      <w:r w:rsidRPr="00BA5956">
        <w:rPr>
          <w:b/>
          <w:bCs/>
        </w:rPr>
        <w:t>ml</w:t>
      </w:r>
      <w:r>
        <w:rPr>
          <w:b/>
          <w:bCs/>
        </w:rPr>
        <w:t>,</w:t>
      </w:r>
      <w:r w:rsidRPr="00BA5956">
        <w:rPr>
          <w:b/>
          <w:bCs/>
        </w:rPr>
        <w:t xml:space="preserve"> 5</w:t>
      </w:r>
      <w:r>
        <w:rPr>
          <w:b/>
          <w:bCs/>
        </w:rPr>
        <w:t xml:space="preserve">0 </w:t>
      </w:r>
      <w:r w:rsidRPr="00BA5956">
        <w:rPr>
          <w:b/>
          <w:bCs/>
        </w:rPr>
        <w:t>mg 1</w:t>
      </w:r>
      <w:r>
        <w:rPr>
          <w:b/>
          <w:bCs/>
        </w:rPr>
        <w:t xml:space="preserve"> </w:t>
      </w:r>
      <w:r w:rsidRPr="00BA5956">
        <w:rPr>
          <w:b/>
          <w:bCs/>
        </w:rPr>
        <w:t>ml</w:t>
      </w:r>
      <w:r>
        <w:rPr>
          <w:b/>
          <w:bCs/>
        </w:rPr>
        <w:t xml:space="preserve"> ja 100 mg 1 ml</w:t>
      </w:r>
      <w:r w:rsidRPr="00BA5956">
        <w:rPr>
          <w:b/>
          <w:bCs/>
        </w:rPr>
        <w:t xml:space="preserve"> suukaud</w:t>
      </w:r>
      <w:r>
        <w:rPr>
          <w:b/>
          <w:bCs/>
        </w:rPr>
        <w:t>s</w:t>
      </w:r>
      <w:r w:rsidRPr="00BA5956">
        <w:rPr>
          <w:b/>
          <w:bCs/>
        </w:rPr>
        <w:t>e</w:t>
      </w:r>
      <w:r>
        <w:rPr>
          <w:b/>
          <w:bCs/>
        </w:rPr>
        <w:t xml:space="preserve"> suspensiooni pulbri </w:t>
      </w:r>
      <w:r w:rsidRPr="00BA5956">
        <w:rPr>
          <w:b/>
          <w:bCs/>
        </w:rPr>
        <w:t xml:space="preserve">turustamiseks </w:t>
      </w:r>
      <w:proofErr w:type="spellStart"/>
      <w:r w:rsidRPr="00BA5956">
        <w:rPr>
          <w:b/>
          <w:bCs/>
        </w:rPr>
        <w:t>müügiloata</w:t>
      </w:r>
      <w:proofErr w:type="spellEnd"/>
      <w:r w:rsidRPr="00BA5956">
        <w:rPr>
          <w:b/>
          <w:bCs/>
        </w:rPr>
        <w:t xml:space="preserve"> ravimina erinevate infektsioonhaiguste raviks.</w:t>
      </w:r>
    </w:p>
    <w:p w14:paraId="78A9DDE3" w14:textId="77777777" w:rsidR="009E150A" w:rsidRPr="00EA4DC6" w:rsidRDefault="009E150A" w:rsidP="009E150A">
      <w:pPr>
        <w:spacing w:line="240" w:lineRule="auto"/>
        <w:rPr>
          <w:b/>
          <w:bCs/>
        </w:rPr>
      </w:pPr>
    </w:p>
    <w:p w14:paraId="27B257A2" w14:textId="77777777" w:rsidR="009E150A" w:rsidRPr="001F6030" w:rsidDel="00642B4F" w:rsidRDefault="009E150A" w:rsidP="009E150A">
      <w:pPr>
        <w:spacing w:line="240" w:lineRule="auto"/>
        <w:rPr>
          <w:b/>
          <w:bCs/>
        </w:rPr>
      </w:pPr>
      <w:bookmarkStart w:id="1" w:name="_Hlk179283553"/>
      <w:r w:rsidRPr="00EA4DC6">
        <w:rPr>
          <w:b/>
          <w:bCs/>
        </w:rPr>
        <w:t>Otsus</w:t>
      </w:r>
      <w:r w:rsidRPr="00EA4DC6" w:rsidDel="00642B4F">
        <w:rPr>
          <w:b/>
          <w:bCs/>
        </w:rPr>
        <w:t xml:space="preserve"> kehtib kuni </w:t>
      </w:r>
      <w:r>
        <w:rPr>
          <w:b/>
          <w:bCs/>
        </w:rPr>
        <w:t xml:space="preserve">müügiloaga ravimi tarneraskuse lõppemiseni, mil Ravimiamet teeb otsuse </w:t>
      </w:r>
      <w:proofErr w:type="spellStart"/>
      <w:r>
        <w:rPr>
          <w:b/>
          <w:bCs/>
        </w:rPr>
        <w:t>müügiloata</w:t>
      </w:r>
      <w:proofErr w:type="spellEnd"/>
      <w:r>
        <w:rPr>
          <w:b/>
          <w:bCs/>
        </w:rPr>
        <w:t xml:space="preserve"> ravimi turustamise lõpetamiseks. </w:t>
      </w:r>
    </w:p>
    <w:p w14:paraId="7FD8B997" w14:textId="77777777" w:rsidR="009E150A" w:rsidRPr="001F6030" w:rsidRDefault="009E150A" w:rsidP="009E150A">
      <w:pPr>
        <w:spacing w:line="240" w:lineRule="auto"/>
        <w:rPr>
          <w:bCs/>
        </w:rPr>
      </w:pPr>
    </w:p>
    <w:p w14:paraId="3854CA98" w14:textId="77777777" w:rsidR="009E150A" w:rsidRDefault="009E150A" w:rsidP="009E150A">
      <w:pPr>
        <w:spacing w:line="240" w:lineRule="auto"/>
        <w:rPr>
          <w:bCs/>
        </w:rPr>
      </w:pPr>
      <w:r>
        <w:rPr>
          <w:bCs/>
        </w:rPr>
        <w:t>Müügiloata ravimi sisseveol tuleb eelistada Euroopa Majanduspiirkonna liikmesriigi pädeva asutuse antud müügiloaga ravimit või müügiloaga ravimit riikidest, kellel on Euroopa Liiduga vastastikuse tunnustamise nõusolek, mis muuhulgas hõlmab ravimite tootmise järelevalvet. Euroopa Liiduga vastastikuse tunnustamise kokkulepet omavate riikide kohta leiate teabe:</w:t>
      </w:r>
    </w:p>
    <w:p w14:paraId="27ED030F" w14:textId="77777777" w:rsidR="009E150A" w:rsidRPr="001F6030" w:rsidRDefault="009E150A" w:rsidP="009E150A">
      <w:pPr>
        <w:spacing w:line="240" w:lineRule="auto"/>
        <w:rPr>
          <w:bCs/>
        </w:rPr>
      </w:pPr>
      <w:hyperlink r:id="rId9" w:history="1">
        <w:r w:rsidRPr="00E212C2">
          <w:rPr>
            <w:rStyle w:val="Hperlink"/>
            <w:bCs/>
          </w:rPr>
          <w:t>https://www.ema.europa.eu/en/human-regulatory/research-development/compliance/good-manufacturing-pract</w:t>
        </w:r>
        <w:r w:rsidRPr="001D3D4C">
          <w:rPr>
            <w:rStyle w:val="Hperlink"/>
            <w:bCs/>
          </w:rPr>
          <w:t>ice/mutual-recognition-agreements-mra</w:t>
        </w:r>
      </w:hyperlink>
      <w:r w:rsidRPr="001F6030">
        <w:rPr>
          <w:bCs/>
        </w:rPr>
        <w:t xml:space="preserve"> </w:t>
      </w:r>
    </w:p>
    <w:p w14:paraId="4A9B281F" w14:textId="77777777" w:rsidR="009E150A" w:rsidRDefault="009E150A" w:rsidP="009E150A">
      <w:pPr>
        <w:spacing w:line="240" w:lineRule="auto"/>
        <w:rPr>
          <w:bCs/>
        </w:rPr>
      </w:pPr>
    </w:p>
    <w:p w14:paraId="3D5F06A7" w14:textId="77777777" w:rsidR="009E150A" w:rsidRDefault="009E150A" w:rsidP="009E150A">
      <w:pPr>
        <w:spacing w:line="240" w:lineRule="auto"/>
        <w:rPr>
          <w:bCs/>
        </w:rPr>
      </w:pPr>
      <w:r>
        <w:rPr>
          <w:bCs/>
        </w:rPr>
        <w:t xml:space="preserve">Juhul kui Euroopa Majanduspiirkonna liikmesriigi müügiloaga ravimit ei ole võimalik eelistada, </w:t>
      </w:r>
      <w:r w:rsidRPr="005548B5">
        <w:rPr>
          <w:bCs/>
        </w:rPr>
        <w:t>tuleb koos taotlusega esitada dokumendid ravimi kvaliteedi kohta ja põhjendused, miks Euroopa Majanduspiirkonna liikmesriigi müügiloaga ravimit ei ole võimalik eelistada</w:t>
      </w:r>
      <w:r>
        <w:rPr>
          <w:bCs/>
        </w:rPr>
        <w:t xml:space="preserve"> </w:t>
      </w:r>
      <w:r w:rsidRPr="00EA4DC6">
        <w:rPr>
          <w:bCs/>
        </w:rPr>
        <w:t>(</w:t>
      </w:r>
      <w:proofErr w:type="spellStart"/>
      <w:r w:rsidRPr="00EA4DC6">
        <w:rPr>
          <w:bCs/>
        </w:rPr>
        <w:t>RavS</w:t>
      </w:r>
      <w:proofErr w:type="spellEnd"/>
      <w:r w:rsidRPr="00EA4DC6">
        <w:rPr>
          <w:bCs/>
        </w:rPr>
        <w:t xml:space="preserve"> § 2</w:t>
      </w:r>
      <w:r>
        <w:rPr>
          <w:bCs/>
        </w:rPr>
        <w:t>2</w:t>
      </w:r>
      <w:r w:rsidRPr="00EA4DC6">
        <w:rPr>
          <w:bCs/>
        </w:rPr>
        <w:t xml:space="preserve"> lg </w:t>
      </w:r>
      <w:r>
        <w:rPr>
          <w:bCs/>
        </w:rPr>
        <w:t>5</w:t>
      </w:r>
      <w:r w:rsidRPr="00EA4DC6">
        <w:rPr>
          <w:bCs/>
        </w:rPr>
        <w:t>).</w:t>
      </w:r>
      <w:bookmarkEnd w:id="1"/>
    </w:p>
    <w:p w14:paraId="018F02E6" w14:textId="77777777" w:rsidR="009E150A" w:rsidRDefault="009E150A" w:rsidP="009E150A">
      <w:pPr>
        <w:spacing w:line="240" w:lineRule="auto"/>
        <w:rPr>
          <w:bCs/>
        </w:rPr>
      </w:pPr>
    </w:p>
    <w:p w14:paraId="666ED6F1" w14:textId="77777777" w:rsidR="009E150A" w:rsidRPr="001F6030" w:rsidRDefault="009E150A" w:rsidP="009E150A">
      <w:pPr>
        <w:spacing w:line="240" w:lineRule="auto"/>
        <w:rPr>
          <w:bCs/>
        </w:rPr>
      </w:pPr>
      <w:r w:rsidRPr="001F6030">
        <w:rPr>
          <w:bCs/>
        </w:rPr>
        <w:t>Vaide käesolevale otsusele saab esitada</w:t>
      </w:r>
      <w:r>
        <w:rPr>
          <w:bCs/>
        </w:rPr>
        <w:t xml:space="preserve"> </w:t>
      </w:r>
      <w:r w:rsidRPr="001F6030">
        <w:rPr>
          <w:bCs/>
        </w:rPr>
        <w:t>Ravimiametile 30 päeva jooksul arvates otsuse teatavakstegemisest</w:t>
      </w:r>
      <w:r w:rsidRPr="00FC42C0">
        <w:rPr>
          <w:noProof/>
        </w:rPr>
        <w:t xml:space="preserve"> </w:t>
      </w:r>
      <w:r w:rsidRPr="00A02BE0">
        <w:rPr>
          <w:noProof/>
        </w:rPr>
        <w:t xml:space="preserve">vastavalt haldusmenetluse seaduse § 71 lõikele 1 ja </w:t>
      </w:r>
      <w:r w:rsidRPr="00A02BE0">
        <w:rPr>
          <w:iCs/>
          <w:noProof/>
        </w:rPr>
        <w:t>§-le 75</w:t>
      </w:r>
      <w:r w:rsidRPr="001F6030">
        <w:rPr>
          <w:bCs/>
        </w:rPr>
        <w:t>. Kui otsuse saaja soovib otsust vaidlustada halduskohtus, võib ta vastavalt halduskohtumenetluse seadustiku § 7 lõikele 1 ja § 46 lõikele 1 esitada kaebuse otsuse peale Tartu Halduskohtule 30 päeva jooksul otsuse teatavaks tegemisest arvates.</w:t>
      </w:r>
    </w:p>
    <w:p w14:paraId="4538CDE4" w14:textId="77777777" w:rsidR="009E150A" w:rsidRPr="001F6030" w:rsidRDefault="009E150A" w:rsidP="009E150A">
      <w:pPr>
        <w:spacing w:line="240" w:lineRule="auto"/>
        <w:rPr>
          <w:bCs/>
        </w:rPr>
      </w:pPr>
    </w:p>
    <w:p w14:paraId="2F3F902D" w14:textId="77777777" w:rsidR="009E150A" w:rsidRPr="001F6030" w:rsidRDefault="009E150A" w:rsidP="009E150A">
      <w:pPr>
        <w:spacing w:line="240" w:lineRule="auto"/>
        <w:rPr>
          <w:bCs/>
        </w:rPr>
      </w:pPr>
    </w:p>
    <w:p w14:paraId="348ADADA" w14:textId="77777777" w:rsidR="009E150A" w:rsidRPr="001F6030" w:rsidRDefault="009E150A" w:rsidP="009E150A">
      <w:pPr>
        <w:spacing w:line="240" w:lineRule="auto"/>
        <w:rPr>
          <w:bCs/>
        </w:rPr>
      </w:pPr>
    </w:p>
    <w:p w14:paraId="4DFAA221" w14:textId="77777777" w:rsidR="009E150A" w:rsidRPr="001F6030" w:rsidRDefault="009E150A" w:rsidP="009E150A">
      <w:pPr>
        <w:spacing w:line="240" w:lineRule="auto"/>
        <w:rPr>
          <w:bCs/>
        </w:rPr>
      </w:pPr>
      <w:r w:rsidRPr="001F6030">
        <w:rPr>
          <w:bCs/>
        </w:rPr>
        <w:t>(allkirjastatud digitaalselt)</w:t>
      </w:r>
    </w:p>
    <w:p w14:paraId="232AAA06" w14:textId="77777777" w:rsidR="009E150A" w:rsidRPr="001F6030" w:rsidRDefault="009E150A" w:rsidP="009E150A">
      <w:pPr>
        <w:spacing w:line="240" w:lineRule="auto"/>
        <w:rPr>
          <w:bCs/>
        </w:rPr>
      </w:pPr>
    </w:p>
    <w:p w14:paraId="36C98072" w14:textId="77777777" w:rsidR="009E150A" w:rsidRPr="001F6030" w:rsidRDefault="009E150A" w:rsidP="009E150A">
      <w:pPr>
        <w:spacing w:line="240" w:lineRule="auto"/>
        <w:rPr>
          <w:bCs/>
        </w:rPr>
      </w:pPr>
      <w:r>
        <w:rPr>
          <w:bCs/>
        </w:rPr>
        <w:t>Katrin Kiisk</w:t>
      </w:r>
    </w:p>
    <w:p w14:paraId="6B516E34" w14:textId="77777777" w:rsidR="009E150A" w:rsidRPr="001F6030" w:rsidRDefault="009E150A" w:rsidP="009E150A">
      <w:pPr>
        <w:spacing w:line="240" w:lineRule="auto"/>
        <w:rPr>
          <w:bCs/>
        </w:rPr>
      </w:pPr>
      <w:r w:rsidRPr="001F6030">
        <w:rPr>
          <w:bCs/>
        </w:rPr>
        <w:t>Peadirektor</w:t>
      </w:r>
    </w:p>
    <w:p w14:paraId="2DFDA419" w14:textId="77777777" w:rsidR="009E150A" w:rsidRDefault="009E150A" w:rsidP="009E150A">
      <w:pPr>
        <w:spacing w:line="240" w:lineRule="auto"/>
        <w:rPr>
          <w:bCs/>
        </w:rPr>
      </w:pPr>
    </w:p>
    <w:p w14:paraId="768D1970" w14:textId="77777777" w:rsidR="009E150A" w:rsidRPr="001F6030" w:rsidRDefault="009E150A" w:rsidP="009E150A">
      <w:pPr>
        <w:spacing w:line="240" w:lineRule="auto"/>
        <w:rPr>
          <w:bCs/>
        </w:rPr>
      </w:pPr>
    </w:p>
    <w:p w14:paraId="1E15CD09" w14:textId="77777777" w:rsidR="009E150A" w:rsidRPr="001F6030" w:rsidRDefault="009E150A" w:rsidP="009E150A">
      <w:pPr>
        <w:spacing w:line="240" w:lineRule="auto"/>
        <w:rPr>
          <w:bCs/>
        </w:rPr>
      </w:pPr>
      <w:r w:rsidRPr="001F6030">
        <w:rPr>
          <w:bCs/>
        </w:rPr>
        <w:t>Katrin Jeeger</w:t>
      </w:r>
    </w:p>
    <w:p w14:paraId="456782C0" w14:textId="77777777" w:rsidR="009E150A" w:rsidRPr="001F6030" w:rsidRDefault="009E150A" w:rsidP="009E150A">
      <w:pPr>
        <w:spacing w:line="240" w:lineRule="auto"/>
        <w:rPr>
          <w:bCs/>
        </w:rPr>
      </w:pPr>
      <w:r w:rsidRPr="001F6030">
        <w:rPr>
          <w:bCs/>
        </w:rPr>
        <w:t>737 4140</w:t>
      </w:r>
    </w:p>
    <w:p w14:paraId="2F0FC73C" w14:textId="77777777" w:rsidR="009E150A" w:rsidRPr="001F6030" w:rsidRDefault="009E150A" w:rsidP="009E150A">
      <w:pPr>
        <w:spacing w:line="240" w:lineRule="auto"/>
        <w:rPr>
          <w:bCs/>
        </w:rPr>
      </w:pPr>
      <w:hyperlink r:id="rId10" w:history="1">
        <w:r w:rsidRPr="001F6030">
          <w:rPr>
            <w:rStyle w:val="Hperlink"/>
            <w:bCs/>
          </w:rPr>
          <w:t>katrin.jeeger@ravimiamet.ee</w:t>
        </w:r>
      </w:hyperlink>
      <w:r w:rsidRPr="001F6030">
        <w:rPr>
          <w:bCs/>
        </w:rPr>
        <w:t xml:space="preserve"> </w:t>
      </w:r>
    </w:p>
    <w:p w14:paraId="0B5B0737" w14:textId="77777777" w:rsidR="009E150A" w:rsidRPr="004D3FE7" w:rsidRDefault="009E150A" w:rsidP="009E150A">
      <w:pPr>
        <w:spacing w:line="240" w:lineRule="auto"/>
        <w:rPr>
          <w:bCs/>
        </w:rPr>
      </w:pPr>
    </w:p>
    <w:sectPr w:rsidR="009E150A" w:rsidRPr="004D3FE7" w:rsidSect="00C041E3">
      <w:headerReference w:type="even" r:id="rId11"/>
      <w:headerReference w:type="default" r:id="rId12"/>
      <w:footerReference w:type="even" r:id="rId13"/>
      <w:footerReference w:type="default" r:id="rId14"/>
      <w:headerReference w:type="first" r:id="rId15"/>
      <w:footerReference w:type="first" r:id="rId16"/>
      <w:pgSz w:w="11906" w:h="16838" w:code="9"/>
      <w:pgMar w:top="907" w:right="1133"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BB0D" w14:textId="77777777" w:rsidR="00EE5DFA" w:rsidRDefault="00EE5DFA" w:rsidP="00DF44DF">
      <w:r>
        <w:separator/>
      </w:r>
    </w:p>
  </w:endnote>
  <w:endnote w:type="continuationSeparator" w:id="0">
    <w:p w14:paraId="1E754BDD" w14:textId="77777777" w:rsidR="00EE5DFA" w:rsidRDefault="00EE5DFA"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Roboto Condensed">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tzerland">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12D9" w14:textId="77777777" w:rsidR="008574E5" w:rsidRDefault="008574E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6504" w14:textId="77777777" w:rsidR="003B2A9C" w:rsidRPr="00AD2EA7" w:rsidRDefault="001523BD" w:rsidP="007056E1">
    <w:pPr>
      <w:pStyle w:val="Jalus1"/>
    </w:pPr>
    <w:r w:rsidRPr="00AD2EA7">
      <w:fldChar w:fldCharType="begin"/>
    </w:r>
    <w:r w:rsidR="003B2A9C" w:rsidRPr="00AD2EA7">
      <w:instrText xml:space="preserve"> PAGE </w:instrText>
    </w:r>
    <w:r w:rsidRPr="00AD2EA7">
      <w:fldChar w:fldCharType="separate"/>
    </w:r>
    <w:r w:rsidR="00C6712E">
      <w:rPr>
        <w:noProof/>
      </w:rPr>
      <w:t>2</w:t>
    </w:r>
    <w:r w:rsidRPr="00AD2EA7">
      <w:fldChar w:fldCharType="end"/>
    </w:r>
    <w:r w:rsidR="003B2A9C" w:rsidRPr="00AD2EA7">
      <w:t xml:space="preserve"> (</w:t>
    </w:r>
    <w:fldSimple w:instr=" NUMPAGES ">
      <w:r w:rsidR="00893A77">
        <w:rPr>
          <w:noProof/>
        </w:rPr>
        <w:t>1</w:t>
      </w:r>
    </w:fldSimple>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3A55" w14:textId="77777777" w:rsidR="00124999" w:rsidRDefault="00EC0BA3" w:rsidP="00EC0BA3">
    <w:pPr>
      <w:rPr>
        <w:rFonts w:ascii="Roboto Condensed" w:hAnsi="Roboto Condensed" w:cs="Arial"/>
        <w:sz w:val="20"/>
        <w:szCs w:val="20"/>
      </w:rPr>
    </w:pPr>
    <w:r w:rsidRPr="00871A78">
      <w:rPr>
        <w:rFonts w:ascii="Roboto Condensed" w:hAnsi="Roboto Condensed" w:cs="Arial"/>
        <w:sz w:val="20"/>
        <w:szCs w:val="20"/>
      </w:rPr>
      <w:t>Nooruse 1 / 5041</w:t>
    </w:r>
    <w:r w:rsidR="00871A78">
      <w:rPr>
        <w:rFonts w:ascii="Roboto Condensed" w:hAnsi="Roboto Condensed" w:cs="Arial"/>
        <w:sz w:val="20"/>
        <w:szCs w:val="20"/>
      </w:rPr>
      <w:t xml:space="preserve">1 Tartu / 737 4140 </w:t>
    </w:r>
    <w:r w:rsidRPr="00871A78">
      <w:rPr>
        <w:rFonts w:ascii="Roboto Condensed" w:hAnsi="Roboto Condensed" w:cs="Arial"/>
        <w:sz w:val="20"/>
        <w:szCs w:val="20"/>
      </w:rPr>
      <w:t xml:space="preserve">/ </w:t>
    </w:r>
    <w:r w:rsidRPr="008574E5">
      <w:rPr>
        <w:rFonts w:ascii="Roboto Condensed" w:hAnsi="Roboto Condensed" w:cs="Arial"/>
        <w:sz w:val="20"/>
        <w:szCs w:val="20"/>
      </w:rPr>
      <w:t>info</w:t>
    </w:r>
    <w:r w:rsidR="008574E5" w:rsidRPr="008574E5">
      <w:rPr>
        <w:rFonts w:ascii="Roboto Condensed" w:hAnsi="Roboto Condensed" w:cs="Arial"/>
        <w:sz w:val="2"/>
        <w:szCs w:val="20"/>
      </w:rPr>
      <w:t xml:space="preserve"> </w:t>
    </w:r>
    <w:r w:rsidRPr="008574E5">
      <w:rPr>
        <w:rFonts w:ascii="Roboto Condensed" w:hAnsi="Roboto Condensed" w:cs="Arial"/>
        <w:sz w:val="20"/>
        <w:szCs w:val="20"/>
      </w:rPr>
      <w:t>@ravimiamet</w:t>
    </w:r>
    <w:r w:rsidR="008574E5" w:rsidRPr="008574E5">
      <w:rPr>
        <w:rFonts w:ascii="Roboto Condensed" w:hAnsi="Roboto Condensed" w:cs="Arial"/>
        <w:sz w:val="2"/>
        <w:szCs w:val="20"/>
      </w:rPr>
      <w:t xml:space="preserve"> </w:t>
    </w:r>
    <w:r w:rsidRPr="008574E5">
      <w:rPr>
        <w:rFonts w:ascii="Roboto Condensed" w:hAnsi="Roboto Condensed" w:cs="Arial"/>
        <w:sz w:val="20"/>
        <w:szCs w:val="20"/>
      </w:rPr>
      <w:t>.ee</w:t>
    </w:r>
    <w:r w:rsidRPr="00871A78">
      <w:rPr>
        <w:rFonts w:ascii="Roboto Condensed" w:hAnsi="Roboto Condensed" w:cs="Arial"/>
        <w:sz w:val="20"/>
        <w:szCs w:val="20"/>
      </w:rPr>
      <w:t xml:space="preserve"> / </w:t>
    </w:r>
    <w:proofErr w:type="spellStart"/>
    <w:r w:rsidRPr="008574E5">
      <w:rPr>
        <w:rFonts w:ascii="Roboto Condensed" w:hAnsi="Roboto Condensed" w:cs="Arial"/>
        <w:sz w:val="20"/>
        <w:szCs w:val="20"/>
      </w:rPr>
      <w:t>www</w:t>
    </w:r>
    <w:proofErr w:type="spellEnd"/>
    <w:r w:rsidR="008574E5" w:rsidRPr="008574E5">
      <w:rPr>
        <w:rFonts w:ascii="Roboto Condensed" w:hAnsi="Roboto Condensed" w:cs="Arial"/>
        <w:sz w:val="2"/>
        <w:szCs w:val="20"/>
      </w:rPr>
      <w:t xml:space="preserve"> </w:t>
    </w:r>
    <w:r w:rsidRPr="008574E5">
      <w:rPr>
        <w:rFonts w:ascii="Roboto Condensed" w:hAnsi="Roboto Condensed" w:cs="Arial"/>
        <w:sz w:val="20"/>
        <w:szCs w:val="20"/>
      </w:rPr>
      <w:t>.ravimiamet.</w:t>
    </w:r>
    <w:r w:rsidR="008574E5" w:rsidRPr="008574E5">
      <w:rPr>
        <w:rFonts w:ascii="Roboto Condensed" w:hAnsi="Roboto Condensed" w:cs="Arial"/>
        <w:sz w:val="2"/>
        <w:szCs w:val="20"/>
      </w:rPr>
      <w:t xml:space="preserve"> </w:t>
    </w:r>
    <w:r w:rsidRPr="008574E5">
      <w:rPr>
        <w:rFonts w:ascii="Roboto Condensed" w:hAnsi="Roboto Condensed" w:cs="Arial"/>
        <w:sz w:val="20"/>
        <w:szCs w:val="20"/>
      </w:rPr>
      <w:t>ee</w:t>
    </w:r>
    <w:r w:rsidR="002F4835" w:rsidRPr="00871A78">
      <w:rPr>
        <w:rFonts w:ascii="Roboto Condensed" w:hAnsi="Roboto Condensed" w:cs="Arial"/>
        <w:noProof/>
        <w:sz w:val="20"/>
        <w:szCs w:val="20"/>
        <w:lang w:eastAsia="et-EE" w:bidi="ar-SA"/>
      </w:rPr>
      <mc:AlternateContent>
        <mc:Choice Requires="wps">
          <w:drawing>
            <wp:anchor distT="0" distB="0" distL="114300" distR="114300" simplePos="0" relativeHeight="251659264" behindDoc="0" locked="0" layoutInCell="0" allowOverlap="1" wp14:anchorId="0D44D1A6" wp14:editId="242B855A">
              <wp:simplePos x="0" y="0"/>
              <wp:positionH relativeFrom="column">
                <wp:posOffset>365760</wp:posOffset>
              </wp:positionH>
              <wp:positionV relativeFrom="paragraph">
                <wp:posOffset>9833610</wp:posOffset>
              </wp:positionV>
              <wp:extent cx="1285875" cy="800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00100"/>
                      </a:xfrm>
                      <a:prstGeom prst="rect">
                        <a:avLst/>
                      </a:prstGeom>
                      <a:solidFill>
                        <a:srgbClr val="FFFFFF"/>
                      </a:solidFill>
                      <a:ln w="9525">
                        <a:solidFill>
                          <a:srgbClr val="FFFFFF"/>
                        </a:solidFill>
                        <a:miter lim="800000"/>
                        <a:headEnd/>
                        <a:tailEnd/>
                      </a:ln>
                    </wps:spPr>
                    <wps:txbx>
                      <w:txbxContent>
                        <w:p w14:paraId="4A56019C" w14:textId="77777777" w:rsidR="002F4835" w:rsidRDefault="002F4835">
                          <w:pPr>
                            <w:rPr>
                              <w:rFonts w:ascii="Switzerland" w:hAnsi="Switzerland"/>
                              <w:sz w:val="18"/>
                              <w:lang w:val="fi-FI"/>
                            </w:rPr>
                          </w:pPr>
                          <w:r>
                            <w:rPr>
                              <w:rFonts w:ascii="Switzerland" w:hAnsi="Switzerland"/>
                              <w:sz w:val="18"/>
                              <w:lang w:val="fi-FI"/>
                            </w:rPr>
                            <w:t>Ravimiamet</w:t>
                          </w:r>
                        </w:p>
                        <w:p w14:paraId="6088AB84" w14:textId="77777777" w:rsidR="002F4835" w:rsidRDefault="002F4835">
                          <w:pPr>
                            <w:rPr>
                              <w:rFonts w:ascii="Switzerland" w:hAnsi="Switzerland"/>
                              <w:sz w:val="18"/>
                              <w:lang w:val="fi-FI"/>
                            </w:rPr>
                          </w:pPr>
                          <w:proofErr w:type="spellStart"/>
                          <w:r>
                            <w:rPr>
                              <w:rFonts w:ascii="Switzerland" w:hAnsi="Switzerland"/>
                              <w:sz w:val="18"/>
                              <w:lang w:val="fi-FI"/>
                            </w:rPr>
                            <w:t>Nooruse</w:t>
                          </w:r>
                          <w:proofErr w:type="spellEnd"/>
                          <w:r>
                            <w:rPr>
                              <w:rFonts w:ascii="Switzerland" w:hAnsi="Switzerland"/>
                              <w:sz w:val="18"/>
                              <w:lang w:val="fi-FI"/>
                            </w:rPr>
                            <w:t xml:space="preserve"> 1</w:t>
                          </w:r>
                        </w:p>
                        <w:p w14:paraId="7628CBBB" w14:textId="77777777" w:rsidR="002F4835" w:rsidRDefault="002F4835">
                          <w:pPr>
                            <w:rPr>
                              <w:rFonts w:ascii="Switzerland" w:hAnsi="Switzerland"/>
                              <w:sz w:val="18"/>
                              <w:lang w:val="fi-FI"/>
                            </w:rPr>
                          </w:pPr>
                          <w:r>
                            <w:rPr>
                              <w:rFonts w:ascii="Switzerland" w:hAnsi="Switzerland"/>
                              <w:sz w:val="18"/>
                              <w:lang w:val="fi-FI"/>
                            </w:rPr>
                            <w:t>50411 Tartu</w:t>
                          </w:r>
                        </w:p>
                        <w:p w14:paraId="161CAA8A" w14:textId="77777777" w:rsidR="002F4835" w:rsidRDefault="002F4835">
                          <w:pPr>
                            <w:rPr>
                              <w:lang w:val="fi-FI"/>
                            </w:rPr>
                          </w:pPr>
                          <w:r>
                            <w:rPr>
                              <w:rFonts w:ascii="Switzerland" w:hAnsi="Switzerland"/>
                              <w:sz w:val="18"/>
                              <w:lang w:val="fi-FI"/>
                            </w:rPr>
                            <w:t>www.ravimiamet.ee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4D1A6" id="_x0000_t202" coordsize="21600,21600" o:spt="202" path="m,l,21600r21600,l21600,xe">
              <v:stroke joinstyle="miter"/>
              <v:path gradientshapeok="t" o:connecttype="rect"/>
            </v:shapetype>
            <v:shape id="Text Box 3" o:spid="_x0000_s1027" type="#_x0000_t202" style="position:absolute;left:0;text-align:left;margin-left:28.8pt;margin-top:774.3pt;width:101.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" o:allowincell="f" strokecolor="white">
              <v:textbox>
                <w:txbxContent>
                  <w:p w14:paraId="4A56019C" w14:textId="77777777" w:rsidR="002F4835" w:rsidRDefault="002F4835">
                    <w:pPr>
                      <w:rPr>
                        <w:rFonts w:ascii="Switzerland" w:hAnsi="Switzerland"/>
                        <w:sz w:val="18"/>
                        <w:lang w:val="fi-FI"/>
                      </w:rPr>
                    </w:pPr>
                    <w:r>
                      <w:rPr>
                        <w:rFonts w:ascii="Switzerland" w:hAnsi="Switzerland"/>
                        <w:sz w:val="18"/>
                        <w:lang w:val="fi-FI"/>
                      </w:rPr>
                      <w:t>Ravimiamet</w:t>
                    </w:r>
                  </w:p>
                  <w:p w14:paraId="6088AB84" w14:textId="77777777" w:rsidR="002F4835" w:rsidRDefault="002F4835">
                    <w:pPr>
                      <w:rPr>
                        <w:rFonts w:ascii="Switzerland" w:hAnsi="Switzerland"/>
                        <w:sz w:val="18"/>
                        <w:lang w:val="fi-FI"/>
                      </w:rPr>
                    </w:pPr>
                    <w:r>
                      <w:rPr>
                        <w:rFonts w:ascii="Switzerland" w:hAnsi="Switzerland"/>
                        <w:sz w:val="18"/>
                        <w:lang w:val="fi-FI"/>
                      </w:rPr>
                      <w:t>Nooruse 1</w:t>
                    </w:r>
                  </w:p>
                  <w:p w14:paraId="7628CBBB" w14:textId="77777777" w:rsidR="002F4835" w:rsidRDefault="002F4835">
                    <w:pPr>
                      <w:rPr>
                        <w:rFonts w:ascii="Switzerland" w:hAnsi="Switzerland"/>
                        <w:sz w:val="18"/>
                        <w:lang w:val="fi-FI"/>
                      </w:rPr>
                    </w:pPr>
                    <w:r>
                      <w:rPr>
                        <w:rFonts w:ascii="Switzerland" w:hAnsi="Switzerland"/>
                        <w:sz w:val="18"/>
                        <w:lang w:val="fi-FI"/>
                      </w:rPr>
                      <w:t>50411 Tartu</w:t>
                    </w:r>
                  </w:p>
                  <w:p w14:paraId="161CAA8A" w14:textId="77777777" w:rsidR="002F4835" w:rsidRDefault="002F4835">
                    <w:pPr>
                      <w:rPr>
                        <w:lang w:val="fi-FI"/>
                      </w:rPr>
                    </w:pPr>
                    <w:r>
                      <w:rPr>
                        <w:rFonts w:ascii="Switzerland" w:hAnsi="Switzerland"/>
                        <w:sz w:val="18"/>
                        <w:lang w:val="fi-FI"/>
                      </w:rPr>
                      <w:t>www.ravimiamet.ee</w:t>
                    </w:r>
                  </w:p>
                </w:txbxContent>
              </v:textbox>
            </v:shape>
          </w:pict>
        </mc:Fallback>
      </mc:AlternateContent>
    </w:r>
    <w:r w:rsidR="002F4835" w:rsidRPr="00871A78">
      <w:rPr>
        <w:rFonts w:ascii="Roboto Condensed" w:hAnsi="Roboto Condensed" w:cs="Arial"/>
        <w:noProof/>
        <w:sz w:val="20"/>
        <w:szCs w:val="20"/>
        <w:lang w:eastAsia="et-EE" w:bidi="ar-SA"/>
      </w:rPr>
      <mc:AlternateContent>
        <mc:Choice Requires="wps">
          <w:drawing>
            <wp:anchor distT="0" distB="0" distL="114300" distR="114300" simplePos="0" relativeHeight="251658240" behindDoc="0" locked="0" layoutInCell="0" allowOverlap="1" wp14:anchorId="34A7A271" wp14:editId="1E0F8D3D">
              <wp:simplePos x="0" y="0"/>
              <wp:positionH relativeFrom="column">
                <wp:posOffset>365760</wp:posOffset>
              </wp:positionH>
              <wp:positionV relativeFrom="paragraph">
                <wp:posOffset>9833610</wp:posOffset>
              </wp:positionV>
              <wp:extent cx="1285875" cy="800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800100"/>
                      </a:xfrm>
                      <a:prstGeom prst="rect">
                        <a:avLst/>
                      </a:prstGeom>
                      <a:solidFill>
                        <a:srgbClr val="FFFFFF"/>
                      </a:solidFill>
                      <a:ln w="9525">
                        <a:solidFill>
                          <a:srgbClr val="FFFFFF"/>
                        </a:solidFill>
                        <a:miter lim="800000"/>
                        <a:headEnd/>
                        <a:tailEnd/>
                      </a:ln>
                    </wps:spPr>
                    <wps:txbx>
                      <w:txbxContent>
                        <w:p w14:paraId="486E552B" w14:textId="77777777" w:rsidR="002F4835" w:rsidRDefault="002F4835">
                          <w:pPr>
                            <w:rPr>
                              <w:rFonts w:ascii="Switzerland" w:hAnsi="Switzerland"/>
                              <w:sz w:val="18"/>
                              <w:lang w:val="fi-FI"/>
                            </w:rPr>
                          </w:pPr>
                          <w:r>
                            <w:rPr>
                              <w:rFonts w:ascii="Switzerland" w:hAnsi="Switzerland"/>
                              <w:sz w:val="18"/>
                              <w:lang w:val="fi-FI"/>
                            </w:rPr>
                            <w:t>Ravimiamet</w:t>
                          </w:r>
                        </w:p>
                        <w:p w14:paraId="4BC6354D" w14:textId="77777777" w:rsidR="002F4835" w:rsidRDefault="002F4835">
                          <w:pPr>
                            <w:rPr>
                              <w:rFonts w:ascii="Switzerland" w:hAnsi="Switzerland"/>
                              <w:sz w:val="18"/>
                              <w:lang w:val="fi-FI"/>
                            </w:rPr>
                          </w:pPr>
                          <w:proofErr w:type="spellStart"/>
                          <w:r>
                            <w:rPr>
                              <w:rFonts w:ascii="Switzerland" w:hAnsi="Switzerland"/>
                              <w:sz w:val="18"/>
                              <w:lang w:val="fi-FI"/>
                            </w:rPr>
                            <w:t>Nooruse</w:t>
                          </w:r>
                          <w:proofErr w:type="spellEnd"/>
                          <w:r>
                            <w:rPr>
                              <w:rFonts w:ascii="Switzerland" w:hAnsi="Switzerland"/>
                              <w:sz w:val="18"/>
                              <w:lang w:val="fi-FI"/>
                            </w:rPr>
                            <w:t xml:space="preserve"> 1</w:t>
                          </w:r>
                        </w:p>
                        <w:p w14:paraId="0DF7AD48" w14:textId="77777777" w:rsidR="002F4835" w:rsidRDefault="002F4835">
                          <w:pPr>
                            <w:rPr>
                              <w:rFonts w:ascii="Switzerland" w:hAnsi="Switzerland"/>
                              <w:sz w:val="18"/>
                              <w:lang w:val="fi-FI"/>
                            </w:rPr>
                          </w:pPr>
                          <w:r>
                            <w:rPr>
                              <w:rFonts w:ascii="Switzerland" w:hAnsi="Switzerland"/>
                              <w:sz w:val="18"/>
                              <w:lang w:val="fi-FI"/>
                            </w:rPr>
                            <w:t>50411 Tartu</w:t>
                          </w:r>
                        </w:p>
                        <w:p w14:paraId="71BF629E" w14:textId="77777777" w:rsidR="002F4835" w:rsidRDefault="002F4835">
                          <w:pPr>
                            <w:rPr>
                              <w:lang w:val="fi-FI"/>
                            </w:rPr>
                          </w:pPr>
                          <w:r>
                            <w:rPr>
                              <w:rFonts w:ascii="Switzerland" w:hAnsi="Switzerland"/>
                              <w:sz w:val="18"/>
                              <w:lang w:val="fi-FI"/>
                            </w:rPr>
                            <w:t>www.ravimiamet.ee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7A271" id="Text Box 1" o:spid="_x0000_s1028" type="#_x0000_t202" style="position:absolute;left:0;text-align:left;margin-left:28.8pt;margin-top:774.3pt;width:101.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" o:allowincell="f" strokecolor="white">
              <v:textbox>
                <w:txbxContent>
                  <w:p w14:paraId="486E552B" w14:textId="77777777" w:rsidR="002F4835" w:rsidRDefault="002F4835">
                    <w:pPr>
                      <w:rPr>
                        <w:rFonts w:ascii="Switzerland" w:hAnsi="Switzerland"/>
                        <w:sz w:val="18"/>
                        <w:lang w:val="fi-FI"/>
                      </w:rPr>
                    </w:pPr>
                    <w:r>
                      <w:rPr>
                        <w:rFonts w:ascii="Switzerland" w:hAnsi="Switzerland"/>
                        <w:sz w:val="18"/>
                        <w:lang w:val="fi-FI"/>
                      </w:rPr>
                      <w:t>Ravimiamet</w:t>
                    </w:r>
                  </w:p>
                  <w:p w14:paraId="4BC6354D" w14:textId="77777777" w:rsidR="002F4835" w:rsidRDefault="002F4835">
                    <w:pPr>
                      <w:rPr>
                        <w:rFonts w:ascii="Switzerland" w:hAnsi="Switzerland"/>
                        <w:sz w:val="18"/>
                        <w:lang w:val="fi-FI"/>
                      </w:rPr>
                    </w:pPr>
                    <w:r>
                      <w:rPr>
                        <w:rFonts w:ascii="Switzerland" w:hAnsi="Switzerland"/>
                        <w:sz w:val="18"/>
                        <w:lang w:val="fi-FI"/>
                      </w:rPr>
                      <w:t>Nooruse 1</w:t>
                    </w:r>
                  </w:p>
                  <w:p w14:paraId="0DF7AD48" w14:textId="77777777" w:rsidR="002F4835" w:rsidRDefault="002F4835">
                    <w:pPr>
                      <w:rPr>
                        <w:rFonts w:ascii="Switzerland" w:hAnsi="Switzerland"/>
                        <w:sz w:val="18"/>
                        <w:lang w:val="fi-FI"/>
                      </w:rPr>
                    </w:pPr>
                    <w:r>
                      <w:rPr>
                        <w:rFonts w:ascii="Switzerland" w:hAnsi="Switzerland"/>
                        <w:sz w:val="18"/>
                        <w:lang w:val="fi-FI"/>
                      </w:rPr>
                      <w:t>50411 Tartu</w:t>
                    </w:r>
                  </w:p>
                  <w:p w14:paraId="71BF629E" w14:textId="77777777" w:rsidR="002F4835" w:rsidRDefault="002F4835">
                    <w:pPr>
                      <w:rPr>
                        <w:lang w:val="fi-FI"/>
                      </w:rPr>
                    </w:pPr>
                    <w:r>
                      <w:rPr>
                        <w:rFonts w:ascii="Switzerland" w:hAnsi="Switzerland"/>
                        <w:sz w:val="18"/>
                        <w:lang w:val="fi-FI"/>
                      </w:rPr>
                      <w:t>www.ravimiamet.ee</w:t>
                    </w:r>
                  </w:p>
                </w:txbxContent>
              </v:textbox>
            </v:shape>
          </w:pict>
        </mc:Fallback>
      </mc:AlternateContent>
    </w:r>
    <w:r w:rsidR="00DB03EA" w:rsidRPr="00871A78">
      <w:rPr>
        <w:rStyle w:val="Hperlink"/>
        <w:rFonts w:ascii="Roboto Condensed" w:hAnsi="Roboto Condensed" w:cs="Arial"/>
        <w:color w:val="auto"/>
        <w:sz w:val="20"/>
        <w:szCs w:val="20"/>
        <w:u w:val="none"/>
      </w:rPr>
      <w:t xml:space="preserve"> </w:t>
    </w:r>
    <w:r w:rsidR="00871A78">
      <w:rPr>
        <w:rFonts w:ascii="Roboto Condensed" w:hAnsi="Roboto Condensed" w:cs="Arial"/>
        <w:sz w:val="20"/>
        <w:szCs w:val="20"/>
      </w:rPr>
      <w:t>/ R</w:t>
    </w:r>
    <w:r w:rsidR="00DB03EA" w:rsidRPr="00871A78">
      <w:rPr>
        <w:rFonts w:ascii="Roboto Condensed" w:hAnsi="Roboto Condensed" w:cs="Arial"/>
        <w:sz w:val="20"/>
        <w:szCs w:val="20"/>
      </w:rPr>
      <w:t>egistrikood 70003477</w:t>
    </w:r>
  </w:p>
  <w:p w14:paraId="362C8F05" w14:textId="77777777" w:rsidR="00871A78" w:rsidRPr="00871A78" w:rsidRDefault="00871A78" w:rsidP="00EC0BA3">
    <w:pPr>
      <w:rPr>
        <w:rFonts w:ascii="Roboto Condensed" w:hAnsi="Roboto Condensed"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194D1" w14:textId="77777777" w:rsidR="00EE5DFA" w:rsidRDefault="00EE5DFA" w:rsidP="00DF44DF">
      <w:r>
        <w:separator/>
      </w:r>
    </w:p>
  </w:footnote>
  <w:footnote w:type="continuationSeparator" w:id="0">
    <w:p w14:paraId="3AB4B945" w14:textId="77777777" w:rsidR="00EE5DFA" w:rsidRDefault="00EE5DFA"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2212" w14:textId="77777777" w:rsidR="008574E5" w:rsidRDefault="008574E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1DBC" w14:textId="77777777" w:rsidR="008574E5" w:rsidRDefault="008574E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F579" w14:textId="77777777" w:rsidR="008574E5" w:rsidRDefault="008574E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583"/>
    <w:multiLevelType w:val="hybridMultilevel"/>
    <w:tmpl w:val="2FD445E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15430E7"/>
    <w:multiLevelType w:val="hybridMultilevel"/>
    <w:tmpl w:val="4D8EDA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C115EAB"/>
    <w:multiLevelType w:val="hybridMultilevel"/>
    <w:tmpl w:val="0054DDFA"/>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34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FA"/>
    <w:rsid w:val="00006FAD"/>
    <w:rsid w:val="00013146"/>
    <w:rsid w:val="00051E07"/>
    <w:rsid w:val="00060947"/>
    <w:rsid w:val="00065900"/>
    <w:rsid w:val="00071E9F"/>
    <w:rsid w:val="00080C97"/>
    <w:rsid w:val="000913FC"/>
    <w:rsid w:val="000A17B5"/>
    <w:rsid w:val="000A2767"/>
    <w:rsid w:val="00105056"/>
    <w:rsid w:val="00114718"/>
    <w:rsid w:val="00123F67"/>
    <w:rsid w:val="00124999"/>
    <w:rsid w:val="0013217B"/>
    <w:rsid w:val="001523BD"/>
    <w:rsid w:val="00193995"/>
    <w:rsid w:val="001A7D04"/>
    <w:rsid w:val="001D4B00"/>
    <w:rsid w:val="001D4CFB"/>
    <w:rsid w:val="001D7BB2"/>
    <w:rsid w:val="002008A2"/>
    <w:rsid w:val="0022173B"/>
    <w:rsid w:val="00233406"/>
    <w:rsid w:val="00262E56"/>
    <w:rsid w:val="00267B95"/>
    <w:rsid w:val="00275479"/>
    <w:rsid w:val="002835BB"/>
    <w:rsid w:val="00283A2F"/>
    <w:rsid w:val="00293449"/>
    <w:rsid w:val="002B0762"/>
    <w:rsid w:val="002F254F"/>
    <w:rsid w:val="002F4835"/>
    <w:rsid w:val="003444EF"/>
    <w:rsid w:val="00345C4C"/>
    <w:rsid w:val="0034719C"/>
    <w:rsid w:val="0035168D"/>
    <w:rsid w:val="00354059"/>
    <w:rsid w:val="003746BB"/>
    <w:rsid w:val="00376705"/>
    <w:rsid w:val="003911B5"/>
    <w:rsid w:val="00394DCB"/>
    <w:rsid w:val="003B2A9C"/>
    <w:rsid w:val="003F1D9E"/>
    <w:rsid w:val="003F2C98"/>
    <w:rsid w:val="00420A41"/>
    <w:rsid w:val="00424FD7"/>
    <w:rsid w:val="00435A13"/>
    <w:rsid w:val="00440484"/>
    <w:rsid w:val="0044084D"/>
    <w:rsid w:val="00453A18"/>
    <w:rsid w:val="004675E3"/>
    <w:rsid w:val="00470C24"/>
    <w:rsid w:val="004937AC"/>
    <w:rsid w:val="004B3F86"/>
    <w:rsid w:val="004C1391"/>
    <w:rsid w:val="004E508A"/>
    <w:rsid w:val="004F3F14"/>
    <w:rsid w:val="004F5579"/>
    <w:rsid w:val="00505040"/>
    <w:rsid w:val="005255C1"/>
    <w:rsid w:val="00527D7C"/>
    <w:rsid w:val="00546204"/>
    <w:rsid w:val="005466DA"/>
    <w:rsid w:val="00551E24"/>
    <w:rsid w:val="00557534"/>
    <w:rsid w:val="00560A92"/>
    <w:rsid w:val="00564569"/>
    <w:rsid w:val="00572173"/>
    <w:rsid w:val="00592194"/>
    <w:rsid w:val="005B5CE1"/>
    <w:rsid w:val="005C3480"/>
    <w:rsid w:val="005C3C8D"/>
    <w:rsid w:val="005E3AED"/>
    <w:rsid w:val="005E45BB"/>
    <w:rsid w:val="00602834"/>
    <w:rsid w:val="0064707F"/>
    <w:rsid w:val="006650DE"/>
    <w:rsid w:val="00680609"/>
    <w:rsid w:val="0068156B"/>
    <w:rsid w:val="0068527A"/>
    <w:rsid w:val="006A01AC"/>
    <w:rsid w:val="006A4749"/>
    <w:rsid w:val="006B53B4"/>
    <w:rsid w:val="006D46A3"/>
    <w:rsid w:val="006E16BD"/>
    <w:rsid w:val="006E519E"/>
    <w:rsid w:val="006F3BB9"/>
    <w:rsid w:val="006F72D7"/>
    <w:rsid w:val="007056E1"/>
    <w:rsid w:val="00713327"/>
    <w:rsid w:val="00750207"/>
    <w:rsid w:val="0075695A"/>
    <w:rsid w:val="00792994"/>
    <w:rsid w:val="007A1DE8"/>
    <w:rsid w:val="007B116B"/>
    <w:rsid w:val="007D54FC"/>
    <w:rsid w:val="007F4270"/>
    <w:rsid w:val="008131E0"/>
    <w:rsid w:val="00822FE9"/>
    <w:rsid w:val="00832640"/>
    <w:rsid w:val="00835858"/>
    <w:rsid w:val="0085219D"/>
    <w:rsid w:val="008574E5"/>
    <w:rsid w:val="00861DF1"/>
    <w:rsid w:val="00871A78"/>
    <w:rsid w:val="008919F2"/>
    <w:rsid w:val="00893A77"/>
    <w:rsid w:val="008A7397"/>
    <w:rsid w:val="008B041F"/>
    <w:rsid w:val="008B1BDF"/>
    <w:rsid w:val="008D4634"/>
    <w:rsid w:val="008F0B50"/>
    <w:rsid w:val="008F11BF"/>
    <w:rsid w:val="008F2585"/>
    <w:rsid w:val="0091786B"/>
    <w:rsid w:val="009370A4"/>
    <w:rsid w:val="009615BB"/>
    <w:rsid w:val="00981296"/>
    <w:rsid w:val="009A34B2"/>
    <w:rsid w:val="009C5CC1"/>
    <w:rsid w:val="009E150A"/>
    <w:rsid w:val="009E7F4A"/>
    <w:rsid w:val="00A03B83"/>
    <w:rsid w:val="00A10E66"/>
    <w:rsid w:val="00A1244E"/>
    <w:rsid w:val="00A13922"/>
    <w:rsid w:val="00A13FDE"/>
    <w:rsid w:val="00A24E26"/>
    <w:rsid w:val="00A34CB8"/>
    <w:rsid w:val="00A51739"/>
    <w:rsid w:val="00A7342E"/>
    <w:rsid w:val="00AB06A2"/>
    <w:rsid w:val="00AB4D1D"/>
    <w:rsid w:val="00AC058C"/>
    <w:rsid w:val="00AC4752"/>
    <w:rsid w:val="00AD2EA7"/>
    <w:rsid w:val="00AE02A8"/>
    <w:rsid w:val="00AE1590"/>
    <w:rsid w:val="00AE633F"/>
    <w:rsid w:val="00B306E9"/>
    <w:rsid w:val="00B32BF5"/>
    <w:rsid w:val="00B67B8B"/>
    <w:rsid w:val="00B73D7A"/>
    <w:rsid w:val="00B80AA6"/>
    <w:rsid w:val="00BC1A62"/>
    <w:rsid w:val="00BD078E"/>
    <w:rsid w:val="00BD3CCF"/>
    <w:rsid w:val="00BE0CC9"/>
    <w:rsid w:val="00BE4208"/>
    <w:rsid w:val="00BF4D7C"/>
    <w:rsid w:val="00C041E3"/>
    <w:rsid w:val="00C04D57"/>
    <w:rsid w:val="00C06F5E"/>
    <w:rsid w:val="00C24F66"/>
    <w:rsid w:val="00C27B07"/>
    <w:rsid w:val="00C41FC5"/>
    <w:rsid w:val="00C50ABE"/>
    <w:rsid w:val="00C5771E"/>
    <w:rsid w:val="00C60DDA"/>
    <w:rsid w:val="00C6712E"/>
    <w:rsid w:val="00C73296"/>
    <w:rsid w:val="00C75025"/>
    <w:rsid w:val="00C81FEA"/>
    <w:rsid w:val="00C83346"/>
    <w:rsid w:val="00CA583B"/>
    <w:rsid w:val="00CA5F0B"/>
    <w:rsid w:val="00CB0292"/>
    <w:rsid w:val="00CC2CAA"/>
    <w:rsid w:val="00CE00FF"/>
    <w:rsid w:val="00CF2B77"/>
    <w:rsid w:val="00CF4303"/>
    <w:rsid w:val="00D40650"/>
    <w:rsid w:val="00D47018"/>
    <w:rsid w:val="00D613FF"/>
    <w:rsid w:val="00D66E01"/>
    <w:rsid w:val="00DA126C"/>
    <w:rsid w:val="00DA27F0"/>
    <w:rsid w:val="00DB03EA"/>
    <w:rsid w:val="00DB280F"/>
    <w:rsid w:val="00DC332E"/>
    <w:rsid w:val="00DC453E"/>
    <w:rsid w:val="00DD25EE"/>
    <w:rsid w:val="00DF44DF"/>
    <w:rsid w:val="00E023F6"/>
    <w:rsid w:val="00E03DBB"/>
    <w:rsid w:val="00E357ED"/>
    <w:rsid w:val="00E374AA"/>
    <w:rsid w:val="00E63957"/>
    <w:rsid w:val="00EB1A8C"/>
    <w:rsid w:val="00EC0BA3"/>
    <w:rsid w:val="00EE3AA4"/>
    <w:rsid w:val="00EE5DFA"/>
    <w:rsid w:val="00F51913"/>
    <w:rsid w:val="00F62DE3"/>
    <w:rsid w:val="00F751CE"/>
    <w:rsid w:val="00F831BD"/>
    <w:rsid w:val="00F9645B"/>
    <w:rsid w:val="00F9773D"/>
    <w:rsid w:val="00FD379A"/>
    <w:rsid w:val="00FD477D"/>
    <w:rsid w:val="00FE01AB"/>
    <w:rsid w:val="00FE5031"/>
    <w:rsid w:val="00FE7A78"/>
    <w:rsid w:val="00FF5E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oNotEmbedSmartTags/>
  <w:decimalSymbol w:val=","/>
  <w:listSeparator w:val=";"/>
  <w14:docId w14:val="4FB8A5C7"/>
  <w15:docId w15:val="{D8E589E4-CC92-428E-91E9-C5461218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5DFA"/>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autoSpaceDE w:val="0"/>
      <w:autoSpaceDN w:val="0"/>
      <w:adjustRightInd w:val="0"/>
      <w:spacing w:before="240" w:after="60"/>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autoSpaceDE w:val="0"/>
      <w:autoSpaceDN w:val="0"/>
      <w:adjustRightInd w:val="0"/>
      <w:spacing w:before="240" w:after="60"/>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autoSpaceDE w:val="0"/>
      <w:autoSpaceDN w:val="0"/>
      <w:adjustRightInd w:val="0"/>
      <w:spacing w:before="240" w:after="60"/>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autoSpaceDE w:val="0"/>
      <w:autoSpaceDN w:val="0"/>
      <w:adjustRightInd w:val="0"/>
      <w:spacing w:before="240" w:after="60"/>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autoSpaceDE w:val="0"/>
      <w:autoSpaceDN w:val="0"/>
      <w:adjustRightInd w:val="0"/>
      <w:spacing w:before="240" w:after="60"/>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autoSpaceDE w:val="0"/>
      <w:autoSpaceDN w:val="0"/>
      <w:adjustRightInd w:val="0"/>
      <w:spacing w:before="240" w:after="60"/>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nhideWhenUsed/>
    <w:rsid w:val="007056E1"/>
    <w:pPr>
      <w:tabs>
        <w:tab w:val="center" w:pos="4536"/>
        <w:tab w:val="right" w:pos="9072"/>
      </w:tabs>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autoSpaceDE w:val="0"/>
      <w:autoSpaceDN w:val="0"/>
      <w:adjustRightInd w:val="0"/>
      <w:ind w:left="431" w:hanging="431"/>
    </w:pPr>
    <w:rPr>
      <w:rFonts w:eastAsia="Times New Roman"/>
      <w:color w:val="000000"/>
      <w:kern w:val="0"/>
      <w:u w:color="000000"/>
      <w:lang w:eastAsia="et-EE" w:bidi="ar-SA"/>
    </w:rPr>
  </w:style>
  <w:style w:type="paragraph" w:customStyle="1" w:styleId="AK">
    <w:name w:val="AK"/>
    <w:autoRedefine/>
    <w:qFormat/>
    <w:rsid w:val="00C041E3"/>
    <w:pPr>
      <w:keepNext/>
      <w:keepLines/>
      <w:suppressLineNumbers/>
    </w:pPr>
    <w:rPr>
      <w:rFonts w:ascii="Roboto Condensed" w:eastAsia="SimSun" w:hAnsi="Roboto Condensed" w:cs="Arial"/>
      <w:b/>
      <w:bCs/>
      <w:kern w:val="1"/>
      <w:sz w:val="16"/>
      <w:szCs w:val="16"/>
      <w:lang w:eastAsia="zh-CN" w:bidi="hi-IN"/>
    </w:rPr>
  </w:style>
  <w:style w:type="paragraph" w:customStyle="1" w:styleId="Adressaat">
    <w:name w:val="Adressaat"/>
    <w:autoRedefine/>
    <w:qFormat/>
    <w:rsid w:val="00835858"/>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7056E1"/>
    <w:pPr>
      <w:jc w:val="both"/>
    </w:pPr>
    <w:rPr>
      <w:rFonts w:eastAsia="SimSun" w:cs="Mangal"/>
      <w:kern w:val="1"/>
      <w:sz w:val="24"/>
      <w:szCs w:val="24"/>
      <w:lang w:eastAsia="zh-CN" w:bidi="hi-IN"/>
    </w:rPr>
  </w:style>
  <w:style w:type="paragraph" w:styleId="Jutumullitekst">
    <w:name w:val="Balloon Text"/>
    <w:basedOn w:val="Normaallaad"/>
    <w:link w:val="JutumullitekstMrk"/>
    <w:uiPriority w:val="99"/>
    <w:semiHidden/>
    <w:unhideWhenUsed/>
    <w:rsid w:val="006A01AC"/>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styleId="Loendilik">
    <w:name w:val="List Paragraph"/>
    <w:basedOn w:val="Normaallaad"/>
    <w:uiPriority w:val="34"/>
    <w:qFormat/>
    <w:rsid w:val="00EC0BA3"/>
    <w:pPr>
      <w:ind w:left="720"/>
    </w:pPr>
    <w:rPr>
      <w:rFonts w:ascii="Calibri" w:eastAsiaTheme="minorHAnsi" w:hAnsi="Calibri"/>
      <w:kern w:val="0"/>
      <w:sz w:val="22"/>
      <w:szCs w:val="22"/>
      <w:lang w:eastAsia="en-US" w:bidi="ar-SA"/>
    </w:rPr>
  </w:style>
  <w:style w:type="character" w:styleId="Tugev">
    <w:name w:val="Strong"/>
    <w:basedOn w:val="Liguvaikefont"/>
    <w:qFormat/>
    <w:rsid w:val="00D66E01"/>
    <w:rPr>
      <w:rFonts w:cs="Times New Roman"/>
      <w:b/>
      <w:bCs/>
    </w:rPr>
  </w:style>
  <w:style w:type="character" w:styleId="Lahendamatamainimine">
    <w:name w:val="Unresolved Mention"/>
    <w:basedOn w:val="Liguvaikefont"/>
    <w:uiPriority w:val="99"/>
    <w:semiHidden/>
    <w:unhideWhenUsed/>
    <w:rsid w:val="009A3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116678007">
      <w:bodyDiv w:val="1"/>
      <w:marLeft w:val="0"/>
      <w:marRight w:val="0"/>
      <w:marTop w:val="0"/>
      <w:marBottom w:val="0"/>
      <w:divBdr>
        <w:top w:val="none" w:sz="0" w:space="0" w:color="auto"/>
        <w:left w:val="none" w:sz="0" w:space="0" w:color="auto"/>
        <w:bottom w:val="none" w:sz="0" w:space="0" w:color="auto"/>
        <w:right w:val="none" w:sz="0" w:space="0" w:color="auto"/>
      </w:divBdr>
    </w:div>
    <w:div w:id="1120879003">
      <w:bodyDiv w:val="1"/>
      <w:marLeft w:val="0"/>
      <w:marRight w:val="0"/>
      <w:marTop w:val="0"/>
      <w:marBottom w:val="0"/>
      <w:divBdr>
        <w:top w:val="none" w:sz="0" w:space="0" w:color="auto"/>
        <w:left w:val="none" w:sz="0" w:space="0" w:color="auto"/>
        <w:bottom w:val="none" w:sz="0" w:space="0" w:color="auto"/>
        <w:right w:val="none" w:sz="0" w:space="0" w:color="auto"/>
      </w:divBdr>
    </w:div>
    <w:div w:id="1149907704">
      <w:bodyDiv w:val="1"/>
      <w:marLeft w:val="0"/>
      <w:marRight w:val="0"/>
      <w:marTop w:val="0"/>
      <w:marBottom w:val="0"/>
      <w:divBdr>
        <w:top w:val="none" w:sz="0" w:space="0" w:color="auto"/>
        <w:left w:val="none" w:sz="0" w:space="0" w:color="auto"/>
        <w:bottom w:val="none" w:sz="0" w:space="0" w:color="auto"/>
        <w:right w:val="none" w:sz="0" w:space="0" w:color="auto"/>
      </w:divBdr>
    </w:div>
    <w:div w:id="1320377387">
      <w:bodyDiv w:val="1"/>
      <w:marLeft w:val="0"/>
      <w:marRight w:val="0"/>
      <w:marTop w:val="0"/>
      <w:marBottom w:val="0"/>
      <w:divBdr>
        <w:top w:val="none" w:sz="0" w:space="0" w:color="auto"/>
        <w:left w:val="none" w:sz="0" w:space="0" w:color="auto"/>
        <w:bottom w:val="none" w:sz="0" w:space="0" w:color="auto"/>
        <w:right w:val="none" w:sz="0" w:space="0" w:color="auto"/>
      </w:divBdr>
    </w:div>
    <w:div w:id="1396926159">
      <w:bodyDiv w:val="1"/>
      <w:marLeft w:val="0"/>
      <w:marRight w:val="0"/>
      <w:marTop w:val="0"/>
      <w:marBottom w:val="0"/>
      <w:divBdr>
        <w:top w:val="none" w:sz="0" w:space="0" w:color="auto"/>
        <w:left w:val="none" w:sz="0" w:space="0" w:color="auto"/>
        <w:bottom w:val="none" w:sz="0" w:space="0" w:color="auto"/>
        <w:right w:val="none" w:sz="0" w:space="0" w:color="auto"/>
      </w:divBdr>
    </w:div>
    <w:div w:id="1513453471">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trin.jeeger@ravimiamet.ee" TargetMode="External"/><Relationship Id="rId4" Type="http://schemas.openxmlformats.org/officeDocument/2006/relationships/settings" Target="settings.xml"/><Relationship Id="rId9" Type="http://schemas.openxmlformats.org/officeDocument/2006/relationships/hyperlink" Target="https://www.ema.europa.eu/en/human-regulatory/research-development/compliance/good-manufacturing-practice/mutual-recognition-agreements-mr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A1E336B-4704-4352-BB71-A11441C31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4142</Characters>
  <Application>Microsoft Office Word</Application>
  <DocSecurity>0</DocSecurity>
  <Lines>34</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Käpp</dc:creator>
  <cp:lastModifiedBy>Keiu Põderson</cp:lastModifiedBy>
  <cp:revision>2</cp:revision>
  <cp:lastPrinted>2014-08-29T11:36:00Z</cp:lastPrinted>
  <dcterms:created xsi:type="dcterms:W3CDTF">2024-10-21T14:20:00Z</dcterms:created>
  <dcterms:modified xsi:type="dcterms:W3CDTF">2024-10-21T14:20:00Z</dcterms:modified>
</cp:coreProperties>
</file>